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7DD9" w:rsidRDefault="007348A5">
      <w:pPr>
        <w:rPr>
          <w:rFonts w:ascii="Calibri" w:eastAsia="Calibri" w:hAnsi="Calibri" w:cs="Calibri"/>
          <w:b/>
          <w:u w:val="single"/>
        </w:rPr>
      </w:pPr>
      <w:r>
        <w:rPr>
          <w:rFonts w:ascii="Calibri" w:eastAsia="Calibri" w:hAnsi="Calibri" w:cs="Calibri"/>
          <w:b/>
          <w:u w:val="single"/>
        </w:rPr>
        <w:t>Coronavirus Risk Assessment</w:t>
      </w:r>
      <w:bookmarkStart w:id="0" w:name="_GoBack"/>
      <w:bookmarkEnd w:id="0"/>
      <w:r>
        <w:rPr>
          <w:rFonts w:ascii="Calibri" w:eastAsia="Calibri" w:hAnsi="Calibri" w:cs="Calibri"/>
          <w:b/>
          <w:u w:val="single"/>
        </w:rPr>
        <w:t xml:space="preserve"> – Wellspring Academies</w:t>
      </w:r>
    </w:p>
    <w:p w:rsidR="00F67DD9" w:rsidRDefault="00F67DD9">
      <w:pPr>
        <w:rPr>
          <w:rFonts w:ascii="Calibri" w:eastAsia="Calibri" w:hAnsi="Calibri" w:cs="Calibri"/>
        </w:rPr>
      </w:pPr>
    </w:p>
    <w:tbl>
      <w:tblPr>
        <w:tblStyle w:val="a"/>
        <w:tblW w:w="13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8"/>
        <w:gridCol w:w="1387"/>
        <w:gridCol w:w="4560"/>
        <w:gridCol w:w="6165"/>
      </w:tblGrid>
      <w:tr w:rsidR="00F67DD9">
        <w:tc>
          <w:tcPr>
            <w:tcW w:w="1848" w:type="dxa"/>
          </w:tcPr>
          <w:p w:rsidR="00F67DD9" w:rsidRDefault="007348A5">
            <w:pPr>
              <w:jc w:val="center"/>
              <w:rPr>
                <w:rFonts w:ascii="Calibri" w:eastAsia="Calibri" w:hAnsi="Calibri" w:cs="Calibri"/>
                <w:b/>
                <w:sz w:val="20"/>
                <w:szCs w:val="20"/>
              </w:rPr>
            </w:pPr>
            <w:r>
              <w:rPr>
                <w:rFonts w:ascii="Calibri" w:eastAsia="Calibri" w:hAnsi="Calibri" w:cs="Calibri"/>
                <w:b/>
                <w:sz w:val="20"/>
                <w:szCs w:val="20"/>
              </w:rPr>
              <w:t xml:space="preserve">Risk  </w:t>
            </w:r>
          </w:p>
        </w:tc>
        <w:tc>
          <w:tcPr>
            <w:tcW w:w="1387" w:type="dxa"/>
          </w:tcPr>
          <w:p w:rsidR="00F67DD9" w:rsidRDefault="007348A5">
            <w:pPr>
              <w:jc w:val="center"/>
              <w:rPr>
                <w:rFonts w:ascii="Calibri" w:eastAsia="Calibri" w:hAnsi="Calibri" w:cs="Calibri"/>
                <w:b/>
                <w:sz w:val="20"/>
                <w:szCs w:val="20"/>
              </w:rPr>
            </w:pPr>
            <w:r>
              <w:rPr>
                <w:rFonts w:ascii="Calibri" w:eastAsia="Calibri" w:hAnsi="Calibri" w:cs="Calibri"/>
                <w:b/>
                <w:sz w:val="20"/>
                <w:szCs w:val="20"/>
              </w:rPr>
              <w:t xml:space="preserve">Rating </w:t>
            </w:r>
          </w:p>
          <w:p w:rsidR="00F67DD9" w:rsidRDefault="00F67DD9">
            <w:pPr>
              <w:jc w:val="center"/>
              <w:rPr>
                <w:rFonts w:ascii="Calibri" w:eastAsia="Calibri" w:hAnsi="Calibri" w:cs="Calibri"/>
                <w:b/>
                <w:sz w:val="20"/>
                <w:szCs w:val="20"/>
              </w:rPr>
            </w:pPr>
          </w:p>
        </w:tc>
        <w:tc>
          <w:tcPr>
            <w:tcW w:w="4560" w:type="dxa"/>
          </w:tcPr>
          <w:p w:rsidR="00F67DD9" w:rsidRDefault="007348A5">
            <w:pPr>
              <w:jc w:val="center"/>
              <w:rPr>
                <w:rFonts w:ascii="Calibri" w:eastAsia="Calibri" w:hAnsi="Calibri" w:cs="Calibri"/>
                <w:b/>
                <w:sz w:val="20"/>
                <w:szCs w:val="20"/>
              </w:rPr>
            </w:pPr>
            <w:r>
              <w:rPr>
                <w:rFonts w:ascii="Calibri" w:eastAsia="Calibri" w:hAnsi="Calibri" w:cs="Calibri"/>
                <w:b/>
                <w:sz w:val="20"/>
                <w:szCs w:val="20"/>
              </w:rPr>
              <w:t xml:space="preserve">Success Criteria </w:t>
            </w:r>
          </w:p>
        </w:tc>
        <w:tc>
          <w:tcPr>
            <w:tcW w:w="6165" w:type="dxa"/>
          </w:tcPr>
          <w:p w:rsidR="00F67DD9" w:rsidRDefault="007348A5">
            <w:pPr>
              <w:jc w:val="center"/>
              <w:rPr>
                <w:rFonts w:ascii="Calibri" w:eastAsia="Calibri" w:hAnsi="Calibri" w:cs="Calibri"/>
                <w:b/>
                <w:sz w:val="20"/>
                <w:szCs w:val="20"/>
              </w:rPr>
            </w:pPr>
            <w:r>
              <w:rPr>
                <w:rFonts w:ascii="Calibri" w:eastAsia="Calibri" w:hAnsi="Calibri" w:cs="Calibri"/>
                <w:b/>
                <w:sz w:val="20"/>
                <w:szCs w:val="20"/>
              </w:rPr>
              <w:t>Staff Member Responsible</w:t>
            </w:r>
          </w:p>
        </w:tc>
      </w:tr>
      <w:tr w:rsidR="00F67DD9">
        <w:tc>
          <w:tcPr>
            <w:tcW w:w="1848" w:type="dxa"/>
          </w:tcPr>
          <w:p w:rsidR="00F67DD9" w:rsidRDefault="007348A5">
            <w:pPr>
              <w:rPr>
                <w:rFonts w:ascii="Calibri" w:eastAsia="Calibri" w:hAnsi="Calibri" w:cs="Calibri"/>
                <w:sz w:val="20"/>
                <w:szCs w:val="20"/>
              </w:rPr>
            </w:pPr>
            <w:r>
              <w:rPr>
                <w:rFonts w:ascii="Calibri" w:eastAsia="Calibri" w:hAnsi="Calibri" w:cs="Calibri"/>
                <w:sz w:val="20"/>
                <w:szCs w:val="20"/>
              </w:rPr>
              <w:t xml:space="preserve">National guidelines are updated daily and school lapses in following advice </w:t>
            </w:r>
          </w:p>
        </w:tc>
        <w:tc>
          <w:tcPr>
            <w:tcW w:w="1387" w:type="dxa"/>
          </w:tcPr>
          <w:p w:rsidR="00F67DD9" w:rsidRDefault="007348A5">
            <w:pPr>
              <w:rPr>
                <w:rFonts w:ascii="Calibri" w:eastAsia="Calibri" w:hAnsi="Calibri" w:cs="Calibri"/>
                <w:sz w:val="20"/>
                <w:szCs w:val="20"/>
              </w:rPr>
            </w:pPr>
            <w:r>
              <w:rPr>
                <w:rFonts w:ascii="Calibri" w:eastAsia="Calibri" w:hAnsi="Calibri" w:cs="Calibri"/>
                <w:sz w:val="20"/>
                <w:szCs w:val="20"/>
              </w:rPr>
              <w:t xml:space="preserve"> Low </w:t>
            </w:r>
          </w:p>
        </w:tc>
        <w:tc>
          <w:tcPr>
            <w:tcW w:w="4560" w:type="dxa"/>
          </w:tcPr>
          <w:p w:rsidR="00F67DD9" w:rsidRDefault="007348A5">
            <w:pPr>
              <w:rPr>
                <w:rFonts w:ascii="Calibri" w:eastAsia="Calibri" w:hAnsi="Calibri" w:cs="Calibri"/>
                <w:sz w:val="20"/>
                <w:szCs w:val="20"/>
              </w:rPr>
            </w:pPr>
            <w:r>
              <w:rPr>
                <w:rFonts w:ascii="Calibri" w:eastAsia="Calibri" w:hAnsi="Calibri" w:cs="Calibri"/>
                <w:sz w:val="20"/>
                <w:szCs w:val="20"/>
              </w:rPr>
              <w:t xml:space="preserve">The school has the most recent information from government and this is distributed through school community </w:t>
            </w:r>
          </w:p>
        </w:tc>
        <w:tc>
          <w:tcPr>
            <w:tcW w:w="6165" w:type="dxa"/>
          </w:tcPr>
          <w:p w:rsidR="00F67DD9" w:rsidRDefault="007348A5">
            <w:pPr>
              <w:rPr>
                <w:rFonts w:ascii="Calibri" w:eastAsia="Calibri" w:hAnsi="Calibri" w:cs="Calibri"/>
                <w:sz w:val="20"/>
                <w:szCs w:val="20"/>
              </w:rPr>
            </w:pPr>
            <w:r>
              <w:rPr>
                <w:rFonts w:ascii="Calibri" w:eastAsia="Calibri" w:hAnsi="Calibri" w:cs="Calibri"/>
                <w:b/>
                <w:sz w:val="20"/>
                <w:szCs w:val="20"/>
              </w:rPr>
              <w:t>School Office</w:t>
            </w:r>
            <w:r>
              <w:rPr>
                <w:rFonts w:ascii="Calibri" w:eastAsia="Calibri" w:hAnsi="Calibri" w:cs="Calibri"/>
                <w:sz w:val="20"/>
                <w:szCs w:val="20"/>
              </w:rPr>
              <w:t xml:space="preserve"> to ensure daily checks are made with </w:t>
            </w:r>
          </w:p>
          <w:p w:rsidR="00F67DD9" w:rsidRDefault="007348A5">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Government website  </w:t>
            </w:r>
          </w:p>
          <w:p w:rsidR="00F67DD9" w:rsidRDefault="007348A5">
            <w:pPr>
              <w:numPr>
                <w:ilvl w:val="0"/>
                <w:numId w:val="5"/>
              </w:numPr>
              <w:pBdr>
                <w:top w:val="nil"/>
                <w:left w:val="nil"/>
                <w:bottom w:val="nil"/>
                <w:right w:val="nil"/>
                <w:between w:val="nil"/>
              </w:pBdr>
              <w:rPr>
                <w:rFonts w:ascii="Calibri" w:eastAsia="Calibri" w:hAnsi="Calibri" w:cs="Calibri"/>
                <w:color w:val="000000"/>
                <w:sz w:val="20"/>
                <w:szCs w:val="20"/>
              </w:rPr>
            </w:pPr>
            <w:proofErr w:type="spellStart"/>
            <w:r>
              <w:rPr>
                <w:rFonts w:ascii="Calibri" w:eastAsia="Calibri" w:hAnsi="Calibri" w:cs="Calibri"/>
                <w:color w:val="000000"/>
                <w:sz w:val="20"/>
                <w:szCs w:val="20"/>
              </w:rPr>
              <w:t>AfC</w:t>
            </w:r>
            <w:proofErr w:type="spellEnd"/>
            <w:r>
              <w:rPr>
                <w:rFonts w:ascii="Calibri" w:eastAsia="Calibri" w:hAnsi="Calibri" w:cs="Calibri"/>
                <w:color w:val="000000"/>
                <w:sz w:val="20"/>
                <w:szCs w:val="20"/>
              </w:rPr>
              <w:t xml:space="preserve"> Newsletter</w:t>
            </w:r>
          </w:p>
          <w:p w:rsidR="00F67DD9" w:rsidRDefault="007348A5">
            <w:pPr>
              <w:rPr>
                <w:rFonts w:ascii="Calibri" w:eastAsia="Calibri" w:hAnsi="Calibri" w:cs="Calibri"/>
                <w:sz w:val="20"/>
                <w:szCs w:val="20"/>
              </w:rPr>
            </w:pPr>
            <w:r>
              <w:rPr>
                <w:rFonts w:ascii="Calibri" w:eastAsia="Calibri" w:hAnsi="Calibri" w:cs="Calibri"/>
                <w:sz w:val="20"/>
                <w:szCs w:val="20"/>
              </w:rPr>
              <w:t>Any change in information to be shared with Chair of Governors (</w:t>
            </w:r>
            <w:proofErr w:type="spellStart"/>
            <w:r>
              <w:rPr>
                <w:rFonts w:ascii="Calibri" w:eastAsia="Calibri" w:hAnsi="Calibri" w:cs="Calibri"/>
                <w:sz w:val="20"/>
                <w:szCs w:val="20"/>
              </w:rPr>
              <w:t>CofG</w:t>
            </w:r>
            <w:proofErr w:type="spellEnd"/>
            <w:r>
              <w:rPr>
                <w:rFonts w:ascii="Calibri" w:eastAsia="Calibri" w:hAnsi="Calibri" w:cs="Calibri"/>
                <w:sz w:val="20"/>
                <w:szCs w:val="20"/>
              </w:rPr>
              <w:t>) and passed on to parents and staff by email / letter / text</w:t>
            </w:r>
          </w:p>
          <w:p w:rsidR="00F67DD9" w:rsidRDefault="00F67DD9">
            <w:pPr>
              <w:rPr>
                <w:rFonts w:ascii="Calibri" w:eastAsia="Calibri" w:hAnsi="Calibri" w:cs="Calibri"/>
                <w:sz w:val="20"/>
                <w:szCs w:val="20"/>
              </w:rPr>
            </w:pPr>
          </w:p>
          <w:p w:rsidR="00F67DD9" w:rsidRDefault="007348A5">
            <w:pPr>
              <w:rPr>
                <w:rFonts w:ascii="Calibri" w:eastAsia="Calibri" w:hAnsi="Calibri" w:cs="Calibri"/>
                <w:sz w:val="20"/>
                <w:szCs w:val="20"/>
              </w:rPr>
            </w:pPr>
            <w:r>
              <w:rPr>
                <w:rFonts w:ascii="Calibri" w:eastAsia="Calibri" w:hAnsi="Calibri" w:cs="Calibri"/>
                <w:sz w:val="20"/>
                <w:szCs w:val="20"/>
              </w:rPr>
              <w:t xml:space="preserve">Children updated via assembly as necessary </w:t>
            </w:r>
          </w:p>
          <w:p w:rsidR="00F67DD9" w:rsidRDefault="00F67DD9">
            <w:pPr>
              <w:rPr>
                <w:rFonts w:ascii="Calibri" w:eastAsia="Calibri" w:hAnsi="Calibri" w:cs="Calibri"/>
                <w:sz w:val="20"/>
                <w:szCs w:val="20"/>
              </w:rPr>
            </w:pPr>
          </w:p>
          <w:p w:rsidR="00F67DD9" w:rsidRDefault="00F67DD9">
            <w:pPr>
              <w:rPr>
                <w:rFonts w:ascii="Calibri" w:eastAsia="Calibri" w:hAnsi="Calibri" w:cs="Calibri"/>
                <w:sz w:val="20"/>
                <w:szCs w:val="20"/>
              </w:rPr>
            </w:pPr>
          </w:p>
        </w:tc>
      </w:tr>
      <w:tr w:rsidR="00F67DD9">
        <w:tc>
          <w:tcPr>
            <w:tcW w:w="1848" w:type="dxa"/>
          </w:tcPr>
          <w:p w:rsidR="00F67DD9" w:rsidRDefault="007348A5">
            <w:pPr>
              <w:rPr>
                <w:rFonts w:ascii="Calibri" w:eastAsia="Calibri" w:hAnsi="Calibri" w:cs="Calibri"/>
                <w:sz w:val="20"/>
                <w:szCs w:val="20"/>
              </w:rPr>
            </w:pPr>
            <w:r>
              <w:rPr>
                <w:rFonts w:ascii="Calibri" w:eastAsia="Calibri" w:hAnsi="Calibri" w:cs="Calibri"/>
                <w:sz w:val="20"/>
                <w:szCs w:val="20"/>
              </w:rPr>
              <w:t>Precautionary measures are not being follo</w:t>
            </w:r>
            <w:r>
              <w:rPr>
                <w:rFonts w:ascii="Calibri" w:eastAsia="Calibri" w:hAnsi="Calibri" w:cs="Calibri"/>
                <w:sz w:val="20"/>
                <w:szCs w:val="20"/>
              </w:rPr>
              <w:t xml:space="preserve">wed in school </w:t>
            </w:r>
          </w:p>
        </w:tc>
        <w:tc>
          <w:tcPr>
            <w:tcW w:w="1387" w:type="dxa"/>
          </w:tcPr>
          <w:p w:rsidR="00F67DD9" w:rsidRDefault="007348A5">
            <w:pPr>
              <w:rPr>
                <w:rFonts w:ascii="Calibri" w:eastAsia="Calibri" w:hAnsi="Calibri" w:cs="Calibri"/>
                <w:sz w:val="20"/>
                <w:szCs w:val="20"/>
              </w:rPr>
            </w:pPr>
            <w:r>
              <w:rPr>
                <w:rFonts w:ascii="Calibri" w:eastAsia="Calibri" w:hAnsi="Calibri" w:cs="Calibri"/>
                <w:sz w:val="20"/>
                <w:szCs w:val="20"/>
              </w:rPr>
              <w:t xml:space="preserve"> Low </w:t>
            </w:r>
          </w:p>
        </w:tc>
        <w:tc>
          <w:tcPr>
            <w:tcW w:w="4560" w:type="dxa"/>
          </w:tcPr>
          <w:p w:rsidR="00F67DD9" w:rsidRDefault="007348A5">
            <w:pPr>
              <w:rPr>
                <w:rFonts w:ascii="Calibri" w:eastAsia="Calibri" w:hAnsi="Calibri" w:cs="Calibri"/>
                <w:sz w:val="20"/>
                <w:szCs w:val="20"/>
              </w:rPr>
            </w:pPr>
            <w:r>
              <w:rPr>
                <w:rFonts w:ascii="Calibri" w:eastAsia="Calibri" w:hAnsi="Calibri" w:cs="Calibri"/>
                <w:sz w:val="20"/>
                <w:szCs w:val="20"/>
              </w:rPr>
              <w:t xml:space="preserve">All children and all staff working with children are adhering to current advice. </w:t>
            </w:r>
          </w:p>
        </w:tc>
        <w:tc>
          <w:tcPr>
            <w:tcW w:w="6165" w:type="dxa"/>
          </w:tcPr>
          <w:p w:rsidR="00F67DD9" w:rsidRDefault="007348A5">
            <w:pPr>
              <w:numPr>
                <w:ilvl w:val="0"/>
                <w:numId w:val="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Posters around school including entrance gates, reception, dining halls and in each classroom </w:t>
            </w:r>
          </w:p>
          <w:p w:rsidR="00F67DD9" w:rsidRDefault="007348A5">
            <w:pPr>
              <w:numPr>
                <w:ilvl w:val="0"/>
                <w:numId w:val="6"/>
              </w:numPr>
              <w:pBdr>
                <w:top w:val="nil"/>
                <w:left w:val="nil"/>
                <w:bottom w:val="nil"/>
                <w:right w:val="nil"/>
                <w:between w:val="nil"/>
              </w:pBdr>
              <w:rPr>
                <w:color w:val="000000"/>
                <w:sz w:val="20"/>
                <w:szCs w:val="20"/>
              </w:rPr>
            </w:pPr>
            <w:r>
              <w:rPr>
                <w:rFonts w:ascii="Calibri" w:eastAsia="Calibri" w:hAnsi="Calibri" w:cs="Calibri"/>
                <w:b/>
                <w:color w:val="000000"/>
                <w:sz w:val="20"/>
                <w:szCs w:val="20"/>
              </w:rPr>
              <w:t>Teachers</w:t>
            </w:r>
            <w:r>
              <w:rPr>
                <w:rFonts w:ascii="Calibri" w:eastAsia="Calibri" w:hAnsi="Calibri" w:cs="Calibri"/>
                <w:color w:val="000000"/>
                <w:sz w:val="20"/>
                <w:szCs w:val="20"/>
              </w:rPr>
              <w:t xml:space="preserve"> to reiterate message in assembly: </w:t>
            </w:r>
          </w:p>
          <w:p w:rsidR="00F67DD9" w:rsidRDefault="007348A5">
            <w:pPr>
              <w:numPr>
                <w:ilvl w:val="0"/>
                <w:numId w:val="1"/>
              </w:numPr>
              <w:pBdr>
                <w:top w:val="nil"/>
                <w:left w:val="nil"/>
                <w:bottom w:val="nil"/>
                <w:right w:val="nil"/>
                <w:between w:val="nil"/>
              </w:pBdr>
              <w:rPr>
                <w:rFonts w:ascii="Calibri" w:eastAsia="Calibri" w:hAnsi="Calibri" w:cs="Calibri"/>
                <w:color w:val="0B0C0C"/>
                <w:sz w:val="20"/>
                <w:szCs w:val="20"/>
              </w:rPr>
            </w:pPr>
            <w:r>
              <w:rPr>
                <w:rFonts w:ascii="Calibri" w:eastAsia="Calibri" w:hAnsi="Calibri" w:cs="Calibri"/>
                <w:color w:val="0B0C0C"/>
                <w:sz w:val="20"/>
                <w:szCs w:val="20"/>
              </w:rPr>
              <w:t xml:space="preserve">covering your cough or sneeze with a tissue, </w:t>
            </w:r>
          </w:p>
          <w:p w:rsidR="00F67DD9" w:rsidRDefault="007348A5">
            <w:pPr>
              <w:pBdr>
                <w:top w:val="nil"/>
                <w:left w:val="nil"/>
                <w:bottom w:val="nil"/>
                <w:right w:val="nil"/>
                <w:between w:val="nil"/>
              </w:pBdr>
              <w:ind w:left="1080" w:hanging="720"/>
              <w:rPr>
                <w:rFonts w:ascii="Calibri" w:eastAsia="Calibri" w:hAnsi="Calibri" w:cs="Calibri"/>
                <w:color w:val="000000"/>
                <w:sz w:val="20"/>
                <w:szCs w:val="20"/>
              </w:rPr>
            </w:pPr>
            <w:r>
              <w:rPr>
                <w:rFonts w:ascii="Calibri" w:eastAsia="Calibri" w:hAnsi="Calibri" w:cs="Calibri"/>
                <w:color w:val="0B0C0C"/>
                <w:sz w:val="20"/>
                <w:szCs w:val="20"/>
              </w:rPr>
              <w:t xml:space="preserve">then throwing the tissue in a bin. </w:t>
            </w:r>
          </w:p>
          <w:p w:rsidR="00F67DD9" w:rsidRDefault="007348A5">
            <w:pPr>
              <w:numPr>
                <w:ilvl w:val="0"/>
                <w:numId w:val="1"/>
              </w:numPr>
              <w:pBdr>
                <w:top w:val="nil"/>
                <w:left w:val="nil"/>
                <w:bottom w:val="nil"/>
                <w:right w:val="nil"/>
                <w:between w:val="nil"/>
              </w:pBdr>
              <w:rPr>
                <w:color w:val="000000"/>
                <w:sz w:val="20"/>
                <w:szCs w:val="20"/>
              </w:rPr>
            </w:pPr>
            <w:r>
              <w:rPr>
                <w:rFonts w:ascii="Calibri" w:eastAsia="Calibri" w:hAnsi="Calibri" w:cs="Calibri"/>
                <w:color w:val="0B0C0C"/>
                <w:sz w:val="20"/>
                <w:szCs w:val="20"/>
              </w:rPr>
              <w:t xml:space="preserve">Follow </w:t>
            </w:r>
            <w:r>
              <w:rPr>
                <w:rFonts w:ascii="Calibri" w:eastAsia="Calibri" w:hAnsi="Calibri" w:cs="Calibri"/>
                <w:b/>
                <w:color w:val="0B0C0C"/>
                <w:sz w:val="20"/>
                <w:szCs w:val="20"/>
              </w:rPr>
              <w:t>Catch it, Bin it, Kill it</w:t>
            </w:r>
            <w:r>
              <w:rPr>
                <w:rFonts w:ascii="Calibri" w:eastAsia="Calibri" w:hAnsi="Calibri" w:cs="Calibri"/>
                <w:color w:val="0B0C0C"/>
                <w:sz w:val="20"/>
                <w:szCs w:val="20"/>
              </w:rPr>
              <w:t xml:space="preserve"> pr</w:t>
            </w:r>
            <w:r>
              <w:rPr>
                <w:rFonts w:ascii="Calibri" w:eastAsia="Calibri" w:hAnsi="Calibri" w:cs="Calibri"/>
                <w:color w:val="0B0C0C"/>
                <w:sz w:val="20"/>
                <w:szCs w:val="20"/>
              </w:rPr>
              <w:t>otocol</w:t>
            </w:r>
          </w:p>
          <w:p w:rsidR="00F67DD9" w:rsidRDefault="007348A5">
            <w:pPr>
              <w:numPr>
                <w:ilvl w:val="0"/>
                <w:numId w:val="1"/>
              </w:numPr>
              <w:pBdr>
                <w:top w:val="nil"/>
                <w:left w:val="nil"/>
                <w:bottom w:val="nil"/>
                <w:right w:val="nil"/>
                <w:between w:val="nil"/>
              </w:pBdr>
              <w:rPr>
                <w:color w:val="000000"/>
                <w:sz w:val="20"/>
                <w:szCs w:val="20"/>
              </w:rPr>
            </w:pPr>
            <w:r>
              <w:rPr>
                <w:rFonts w:ascii="Calibri" w:eastAsia="Calibri" w:hAnsi="Calibri" w:cs="Calibri"/>
                <w:color w:val="0B0C0C"/>
                <w:sz w:val="20"/>
                <w:szCs w:val="20"/>
              </w:rPr>
              <w:t xml:space="preserve">See </w:t>
            </w:r>
            <w:r>
              <w:rPr>
                <w:rFonts w:ascii="Calibri" w:eastAsia="Calibri" w:hAnsi="Calibri" w:cs="Calibri"/>
                <w:b/>
                <w:color w:val="0B0C0C"/>
                <w:sz w:val="20"/>
                <w:szCs w:val="20"/>
              </w:rPr>
              <w:t xml:space="preserve">Hand washing procedures </w:t>
            </w:r>
            <w:r>
              <w:rPr>
                <w:rFonts w:ascii="Calibri" w:eastAsia="Calibri" w:hAnsi="Calibri" w:cs="Calibri"/>
                <w:color w:val="0B0C0C"/>
                <w:sz w:val="20"/>
                <w:szCs w:val="20"/>
              </w:rPr>
              <w:t>poster</w:t>
            </w:r>
          </w:p>
          <w:p w:rsidR="00F67DD9" w:rsidRDefault="007348A5">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Avoid touching your eyes, nose and mouth with unwashed hands</w:t>
            </w:r>
          </w:p>
          <w:p w:rsidR="00F67DD9" w:rsidRDefault="007348A5">
            <w:pPr>
              <w:numPr>
                <w:ilvl w:val="0"/>
                <w:numId w:val="6"/>
              </w:numPr>
              <w:pBdr>
                <w:top w:val="nil"/>
                <w:left w:val="nil"/>
                <w:bottom w:val="nil"/>
                <w:right w:val="nil"/>
                <w:between w:val="nil"/>
              </w:pBdr>
              <w:rPr>
                <w:color w:val="000000"/>
                <w:sz w:val="20"/>
                <w:szCs w:val="20"/>
              </w:rPr>
            </w:pPr>
            <w:r>
              <w:rPr>
                <w:rFonts w:ascii="Calibri" w:eastAsia="Calibri" w:hAnsi="Calibri" w:cs="Calibri"/>
                <w:b/>
                <w:color w:val="000000"/>
                <w:sz w:val="20"/>
                <w:szCs w:val="20"/>
              </w:rPr>
              <w:t>Site Manager/Team</w:t>
            </w:r>
            <w:r>
              <w:rPr>
                <w:rFonts w:ascii="Calibri" w:eastAsia="Calibri" w:hAnsi="Calibri" w:cs="Calibri"/>
                <w:color w:val="000000"/>
                <w:sz w:val="20"/>
                <w:szCs w:val="20"/>
              </w:rPr>
              <w:t xml:space="preserve"> to ensure all toilet/bathroom facilities are well stocked – twice a day – with anti-bacterial hand wash </w:t>
            </w:r>
          </w:p>
          <w:p w:rsidR="00F67DD9" w:rsidRDefault="007348A5">
            <w:pPr>
              <w:numPr>
                <w:ilvl w:val="0"/>
                <w:numId w:val="6"/>
              </w:numPr>
              <w:pBdr>
                <w:top w:val="nil"/>
                <w:left w:val="nil"/>
                <w:bottom w:val="nil"/>
                <w:right w:val="nil"/>
                <w:between w:val="nil"/>
              </w:pBdr>
              <w:rPr>
                <w:color w:val="000000"/>
                <w:sz w:val="20"/>
                <w:szCs w:val="20"/>
              </w:rPr>
            </w:pPr>
            <w:r>
              <w:rPr>
                <w:rFonts w:ascii="Calibri" w:eastAsia="Calibri" w:hAnsi="Calibri" w:cs="Calibri"/>
                <w:b/>
                <w:color w:val="000000"/>
                <w:sz w:val="20"/>
                <w:szCs w:val="20"/>
              </w:rPr>
              <w:t>Site Manager</w:t>
            </w:r>
            <w:r>
              <w:rPr>
                <w:rFonts w:ascii="Calibri" w:eastAsia="Calibri" w:hAnsi="Calibri" w:cs="Calibri"/>
                <w:color w:val="000000"/>
                <w:sz w:val="20"/>
                <w:szCs w:val="20"/>
              </w:rPr>
              <w:t xml:space="preserve"> to ensure school </w:t>
            </w:r>
            <w:r>
              <w:rPr>
                <w:rFonts w:ascii="Calibri" w:eastAsia="Calibri" w:hAnsi="Calibri" w:cs="Calibri"/>
                <w:color w:val="000000"/>
                <w:sz w:val="20"/>
                <w:szCs w:val="20"/>
              </w:rPr>
              <w:t xml:space="preserve">entrance to have alcohol sanitizer hand gel for all staff and  late in pupils to use at the start of the day and end of the day, where supplies allow </w:t>
            </w:r>
          </w:p>
          <w:p w:rsidR="00F67DD9" w:rsidRDefault="007348A5">
            <w:pPr>
              <w:numPr>
                <w:ilvl w:val="0"/>
                <w:numId w:val="6"/>
              </w:numPr>
              <w:pBdr>
                <w:top w:val="nil"/>
                <w:left w:val="nil"/>
                <w:bottom w:val="nil"/>
                <w:right w:val="nil"/>
                <w:between w:val="nil"/>
              </w:pBdr>
              <w:rPr>
                <w:color w:val="000000"/>
                <w:sz w:val="20"/>
                <w:szCs w:val="20"/>
              </w:rPr>
            </w:pPr>
            <w:r>
              <w:rPr>
                <w:rFonts w:ascii="Calibri" w:eastAsia="Calibri" w:hAnsi="Calibri" w:cs="Calibri"/>
                <w:b/>
                <w:color w:val="000000"/>
                <w:sz w:val="20"/>
                <w:szCs w:val="20"/>
              </w:rPr>
              <w:t>School Office</w:t>
            </w:r>
            <w:r>
              <w:rPr>
                <w:rFonts w:ascii="Calibri" w:eastAsia="Calibri" w:hAnsi="Calibri" w:cs="Calibri"/>
                <w:color w:val="000000"/>
                <w:sz w:val="20"/>
                <w:szCs w:val="20"/>
              </w:rPr>
              <w:t xml:space="preserve"> to share instructions with families around hand washing via website and newsletter </w:t>
            </w:r>
          </w:p>
          <w:p w:rsidR="00F67DD9" w:rsidRDefault="007348A5">
            <w:pPr>
              <w:numPr>
                <w:ilvl w:val="0"/>
                <w:numId w:val="6"/>
              </w:numPr>
              <w:spacing w:after="75"/>
              <w:rPr>
                <w:color w:val="0B0C0C"/>
                <w:sz w:val="20"/>
                <w:szCs w:val="20"/>
              </w:rPr>
            </w:pPr>
            <w:r>
              <w:rPr>
                <w:rFonts w:ascii="Calibri" w:eastAsia="Calibri" w:hAnsi="Calibri" w:cs="Calibri"/>
                <w:b/>
                <w:sz w:val="20"/>
                <w:szCs w:val="20"/>
              </w:rPr>
              <w:t>Site Manager</w:t>
            </w:r>
            <w:r>
              <w:rPr>
                <w:rFonts w:ascii="Calibri" w:eastAsia="Calibri" w:hAnsi="Calibri" w:cs="Calibri"/>
                <w:sz w:val="20"/>
                <w:szCs w:val="20"/>
              </w:rPr>
              <w:t xml:space="preserve"> to get advice from NHS on the cleaning products we should be using in school to ensure that these meet necessary standards </w:t>
            </w:r>
          </w:p>
          <w:p w:rsidR="00F67DD9" w:rsidRDefault="007348A5">
            <w:pPr>
              <w:numPr>
                <w:ilvl w:val="0"/>
                <w:numId w:val="6"/>
              </w:numPr>
              <w:spacing w:after="75"/>
              <w:rPr>
                <w:color w:val="0B0C0C"/>
                <w:sz w:val="20"/>
                <w:szCs w:val="20"/>
              </w:rPr>
            </w:pPr>
            <w:r>
              <w:rPr>
                <w:rFonts w:ascii="Calibri" w:eastAsia="Calibri" w:hAnsi="Calibri" w:cs="Calibri"/>
                <w:b/>
                <w:sz w:val="20"/>
                <w:szCs w:val="20"/>
              </w:rPr>
              <w:lastRenderedPageBreak/>
              <w:t>Antibacterial spray</w:t>
            </w:r>
            <w:r>
              <w:rPr>
                <w:rFonts w:ascii="Calibri" w:eastAsia="Calibri" w:hAnsi="Calibri" w:cs="Calibri"/>
                <w:sz w:val="20"/>
                <w:szCs w:val="20"/>
              </w:rPr>
              <w:t xml:space="preserve"> to be availabl</w:t>
            </w:r>
            <w:r>
              <w:rPr>
                <w:rFonts w:ascii="Calibri" w:eastAsia="Calibri" w:hAnsi="Calibri" w:cs="Calibri"/>
                <w:sz w:val="20"/>
                <w:szCs w:val="20"/>
              </w:rPr>
              <w:t>e to all classrooms for use before/after each learning session</w:t>
            </w:r>
          </w:p>
          <w:p w:rsidR="00F67DD9" w:rsidRDefault="007348A5">
            <w:pPr>
              <w:numPr>
                <w:ilvl w:val="0"/>
                <w:numId w:val="6"/>
              </w:numPr>
              <w:spacing w:after="75"/>
              <w:rPr>
                <w:color w:val="0B0C0C"/>
                <w:sz w:val="20"/>
                <w:szCs w:val="20"/>
              </w:rPr>
            </w:pPr>
            <w:r>
              <w:rPr>
                <w:rFonts w:ascii="Calibri" w:eastAsia="Calibri" w:hAnsi="Calibri" w:cs="Calibri"/>
                <w:b/>
                <w:sz w:val="20"/>
                <w:szCs w:val="20"/>
              </w:rPr>
              <w:t xml:space="preserve">Site Manager/Cleaning Contractor </w:t>
            </w:r>
            <w:r>
              <w:rPr>
                <w:rFonts w:ascii="Calibri" w:eastAsia="Calibri" w:hAnsi="Calibri" w:cs="Calibri"/>
                <w:sz w:val="20"/>
                <w:szCs w:val="20"/>
              </w:rPr>
              <w:t>to ensure cleaners resources are adequate and door handles, doors, toilet space cleaned during the day</w:t>
            </w:r>
          </w:p>
          <w:p w:rsidR="00F67DD9" w:rsidRDefault="007348A5">
            <w:pPr>
              <w:numPr>
                <w:ilvl w:val="0"/>
                <w:numId w:val="6"/>
              </w:numPr>
              <w:spacing w:after="75"/>
              <w:rPr>
                <w:color w:val="0B0C0C"/>
                <w:sz w:val="20"/>
                <w:szCs w:val="20"/>
              </w:rPr>
            </w:pPr>
            <w:r>
              <w:rPr>
                <w:rFonts w:ascii="Calibri" w:eastAsia="Calibri" w:hAnsi="Calibri" w:cs="Calibri"/>
                <w:b/>
                <w:sz w:val="20"/>
                <w:szCs w:val="20"/>
              </w:rPr>
              <w:t xml:space="preserve">Site Manager/Cleaning Contractor </w:t>
            </w:r>
            <w:r>
              <w:rPr>
                <w:rFonts w:ascii="Calibri" w:eastAsia="Calibri" w:hAnsi="Calibri" w:cs="Calibri"/>
                <w:sz w:val="20"/>
                <w:szCs w:val="20"/>
              </w:rPr>
              <w:t>to ensure cleaners resou</w:t>
            </w:r>
            <w:r>
              <w:rPr>
                <w:rFonts w:ascii="Calibri" w:eastAsia="Calibri" w:hAnsi="Calibri" w:cs="Calibri"/>
                <w:sz w:val="20"/>
                <w:szCs w:val="20"/>
              </w:rPr>
              <w:t>rces are adequate and door handles, doors, toilet space,</w:t>
            </w:r>
            <w:r>
              <w:rPr>
                <w:rFonts w:ascii="Calibri" w:eastAsia="Calibri" w:hAnsi="Calibri" w:cs="Calibri"/>
                <w:color w:val="0B0C0C"/>
                <w:sz w:val="20"/>
                <w:szCs w:val="20"/>
              </w:rPr>
              <w:t xml:space="preserve"> </w:t>
            </w:r>
            <w:r>
              <w:rPr>
                <w:rFonts w:ascii="Calibri" w:eastAsia="Calibri" w:hAnsi="Calibri" w:cs="Calibri"/>
                <w:sz w:val="20"/>
                <w:szCs w:val="20"/>
              </w:rPr>
              <w:t>table tops, carpets are all cleaned thoroughly – particularly in Reception (</w:t>
            </w:r>
            <w:r>
              <w:rPr>
                <w:rFonts w:ascii="Calibri" w:eastAsia="Calibri" w:hAnsi="Calibri" w:cs="Calibri"/>
                <w:color w:val="0B0C0C"/>
                <w:sz w:val="20"/>
                <w:szCs w:val="20"/>
              </w:rPr>
              <w:t>clean and disinfect frequently touched objects and surfaces) in the end of each day</w:t>
            </w:r>
          </w:p>
          <w:p w:rsidR="00F67DD9" w:rsidRDefault="007348A5">
            <w:pPr>
              <w:numPr>
                <w:ilvl w:val="0"/>
                <w:numId w:val="6"/>
              </w:numPr>
              <w:pBdr>
                <w:top w:val="nil"/>
                <w:left w:val="nil"/>
                <w:bottom w:val="nil"/>
                <w:right w:val="nil"/>
                <w:between w:val="nil"/>
              </w:pBdr>
              <w:rPr>
                <w:color w:val="000000"/>
                <w:sz w:val="20"/>
                <w:szCs w:val="20"/>
              </w:rPr>
            </w:pPr>
            <w:r>
              <w:rPr>
                <w:rFonts w:ascii="Calibri" w:eastAsia="Calibri" w:hAnsi="Calibri" w:cs="Calibri"/>
                <w:b/>
                <w:color w:val="000000"/>
                <w:sz w:val="20"/>
                <w:szCs w:val="20"/>
              </w:rPr>
              <w:t>Site Manager/Team</w:t>
            </w:r>
            <w:r>
              <w:rPr>
                <w:rFonts w:ascii="Calibri" w:eastAsia="Calibri" w:hAnsi="Calibri" w:cs="Calibri"/>
                <w:color w:val="000000"/>
                <w:sz w:val="20"/>
                <w:szCs w:val="20"/>
              </w:rPr>
              <w:t xml:space="preserve"> to ensure paper hand </w:t>
            </w:r>
            <w:r>
              <w:rPr>
                <w:rFonts w:ascii="Calibri" w:eastAsia="Calibri" w:hAnsi="Calibri" w:cs="Calibri"/>
                <w:color w:val="000000"/>
                <w:sz w:val="20"/>
                <w:szCs w:val="20"/>
              </w:rPr>
              <w:t xml:space="preserve">towels are regularly re-filled </w:t>
            </w:r>
          </w:p>
          <w:p w:rsidR="00F67DD9" w:rsidRDefault="007348A5">
            <w:pPr>
              <w:numPr>
                <w:ilvl w:val="0"/>
                <w:numId w:val="6"/>
              </w:numPr>
              <w:pBdr>
                <w:top w:val="nil"/>
                <w:left w:val="nil"/>
                <w:bottom w:val="nil"/>
                <w:right w:val="nil"/>
                <w:between w:val="nil"/>
              </w:pBdr>
              <w:rPr>
                <w:color w:val="000000"/>
                <w:sz w:val="20"/>
                <w:szCs w:val="20"/>
              </w:rPr>
            </w:pPr>
            <w:r>
              <w:rPr>
                <w:rFonts w:ascii="Calibri" w:eastAsia="Calibri" w:hAnsi="Calibri" w:cs="Calibri"/>
                <w:b/>
                <w:color w:val="000000"/>
                <w:sz w:val="20"/>
                <w:szCs w:val="20"/>
              </w:rPr>
              <w:t>School Office</w:t>
            </w:r>
            <w:r>
              <w:rPr>
                <w:rFonts w:ascii="Calibri" w:eastAsia="Calibri" w:hAnsi="Calibri" w:cs="Calibri"/>
                <w:color w:val="000000"/>
                <w:sz w:val="20"/>
                <w:szCs w:val="20"/>
              </w:rPr>
              <w:t xml:space="preserve"> to ensure all </w:t>
            </w:r>
            <w:r>
              <w:rPr>
                <w:rFonts w:ascii="Calibri" w:eastAsia="Calibri" w:hAnsi="Calibri" w:cs="Calibri"/>
                <w:color w:val="0B0C0C"/>
                <w:sz w:val="20"/>
                <w:szCs w:val="20"/>
              </w:rPr>
              <w:t>visitors should use hand sanitizer on arrival in school, as supplies allow</w:t>
            </w:r>
          </w:p>
          <w:p w:rsidR="00F67DD9" w:rsidRDefault="00F67DD9">
            <w:pPr>
              <w:spacing w:after="75"/>
              <w:ind w:left="720"/>
              <w:rPr>
                <w:rFonts w:ascii="Calibri" w:eastAsia="Calibri" w:hAnsi="Calibri" w:cs="Calibri"/>
                <w:sz w:val="20"/>
                <w:szCs w:val="20"/>
              </w:rPr>
            </w:pPr>
          </w:p>
        </w:tc>
      </w:tr>
      <w:tr w:rsidR="00F67DD9">
        <w:tc>
          <w:tcPr>
            <w:tcW w:w="1848" w:type="dxa"/>
          </w:tcPr>
          <w:p w:rsidR="00F67DD9" w:rsidRDefault="007348A5">
            <w:pPr>
              <w:rPr>
                <w:rFonts w:ascii="Calibri" w:eastAsia="Calibri" w:hAnsi="Calibri" w:cs="Calibri"/>
                <w:sz w:val="20"/>
                <w:szCs w:val="20"/>
              </w:rPr>
            </w:pPr>
            <w:r>
              <w:rPr>
                <w:rFonts w:ascii="Calibri" w:eastAsia="Calibri" w:hAnsi="Calibri" w:cs="Calibri"/>
                <w:sz w:val="20"/>
                <w:szCs w:val="20"/>
              </w:rPr>
              <w:lastRenderedPageBreak/>
              <w:t xml:space="preserve">Specific guidelines regarding Sport &amp; School Trips are not followed </w:t>
            </w:r>
          </w:p>
          <w:p w:rsidR="00F67DD9" w:rsidRDefault="007348A5">
            <w:pPr>
              <w:rPr>
                <w:rFonts w:ascii="Calibri" w:eastAsia="Calibri" w:hAnsi="Calibri" w:cs="Calibri"/>
                <w:sz w:val="20"/>
                <w:szCs w:val="20"/>
              </w:rPr>
            </w:pPr>
            <w:r>
              <w:rPr>
                <w:rFonts w:ascii="Calibri" w:eastAsia="Calibri" w:hAnsi="Calibri" w:cs="Calibri"/>
                <w:sz w:val="20"/>
                <w:szCs w:val="20"/>
              </w:rPr>
              <w:t xml:space="preserve">Including any after school providers </w:t>
            </w:r>
          </w:p>
        </w:tc>
        <w:tc>
          <w:tcPr>
            <w:tcW w:w="1387" w:type="dxa"/>
          </w:tcPr>
          <w:p w:rsidR="00F67DD9" w:rsidRDefault="007348A5">
            <w:pPr>
              <w:rPr>
                <w:rFonts w:ascii="Calibri" w:eastAsia="Calibri" w:hAnsi="Calibri" w:cs="Calibri"/>
                <w:sz w:val="20"/>
                <w:szCs w:val="20"/>
              </w:rPr>
            </w:pPr>
            <w:r>
              <w:rPr>
                <w:rFonts w:ascii="Calibri" w:eastAsia="Calibri" w:hAnsi="Calibri" w:cs="Calibri"/>
                <w:sz w:val="20"/>
                <w:szCs w:val="20"/>
              </w:rPr>
              <w:t xml:space="preserve">Low </w:t>
            </w:r>
          </w:p>
        </w:tc>
        <w:tc>
          <w:tcPr>
            <w:tcW w:w="4560" w:type="dxa"/>
          </w:tcPr>
          <w:p w:rsidR="00F67DD9" w:rsidRDefault="007348A5">
            <w:pPr>
              <w:rPr>
                <w:rFonts w:ascii="Calibri" w:eastAsia="Calibri" w:hAnsi="Calibri" w:cs="Calibri"/>
                <w:sz w:val="20"/>
                <w:szCs w:val="20"/>
              </w:rPr>
            </w:pPr>
            <w:r>
              <w:rPr>
                <w:rFonts w:ascii="Calibri" w:eastAsia="Calibri" w:hAnsi="Calibri" w:cs="Calibri"/>
                <w:sz w:val="20"/>
                <w:szCs w:val="20"/>
              </w:rPr>
              <w:t xml:space="preserve">National guidelines state that </w:t>
            </w:r>
            <w:r>
              <w:rPr>
                <w:rFonts w:ascii="Calibri" w:eastAsia="Calibri" w:hAnsi="Calibri" w:cs="Calibri"/>
                <w:i/>
                <w:sz w:val="20"/>
                <w:szCs w:val="20"/>
              </w:rPr>
              <w:t>after sport activities</w:t>
            </w:r>
            <w:r>
              <w:rPr>
                <w:rFonts w:ascii="Calibri" w:eastAsia="Calibri" w:hAnsi="Calibri" w:cs="Calibri"/>
                <w:sz w:val="20"/>
                <w:szCs w:val="20"/>
              </w:rPr>
              <w:t xml:space="preserve"> – children must wash hands and after any travel on public transport – this is adhered to by all staff leading sport events </w:t>
            </w:r>
          </w:p>
        </w:tc>
        <w:tc>
          <w:tcPr>
            <w:tcW w:w="6165" w:type="dxa"/>
          </w:tcPr>
          <w:p w:rsidR="00F67DD9" w:rsidRDefault="007348A5">
            <w:pPr>
              <w:rPr>
                <w:rFonts w:ascii="Calibri" w:eastAsia="Calibri" w:hAnsi="Calibri" w:cs="Calibri"/>
                <w:sz w:val="20"/>
                <w:szCs w:val="20"/>
              </w:rPr>
            </w:pPr>
            <w:r>
              <w:rPr>
                <w:rFonts w:ascii="Calibri" w:eastAsia="Calibri" w:hAnsi="Calibri" w:cs="Calibri"/>
                <w:sz w:val="20"/>
                <w:szCs w:val="20"/>
              </w:rPr>
              <w:t>Sport clubs/School clubs</w:t>
            </w:r>
          </w:p>
          <w:p w:rsidR="00F67DD9" w:rsidRDefault="007348A5">
            <w:pPr>
              <w:rPr>
                <w:rFonts w:ascii="Calibri" w:eastAsia="Calibri" w:hAnsi="Calibri" w:cs="Calibri"/>
                <w:sz w:val="20"/>
                <w:szCs w:val="20"/>
              </w:rPr>
            </w:pPr>
            <w:r>
              <w:rPr>
                <w:rFonts w:ascii="Calibri" w:eastAsia="Calibri" w:hAnsi="Calibri" w:cs="Calibri"/>
                <w:b/>
                <w:sz w:val="20"/>
                <w:szCs w:val="20"/>
              </w:rPr>
              <w:t>School Office</w:t>
            </w:r>
            <w:r>
              <w:rPr>
                <w:rFonts w:ascii="Calibri" w:eastAsia="Calibri" w:hAnsi="Calibri" w:cs="Calibri"/>
                <w:sz w:val="20"/>
                <w:szCs w:val="20"/>
              </w:rPr>
              <w:t xml:space="preserve"> to inform all lettings of hand washing rule where possible (excluding outside morning clubs)</w:t>
            </w:r>
            <w:r>
              <w:rPr>
                <w:rFonts w:ascii="Calibri" w:eastAsia="Calibri" w:hAnsi="Calibri" w:cs="Calibri"/>
                <w:sz w:val="20"/>
                <w:szCs w:val="20"/>
              </w:rPr>
              <w:t xml:space="preserve"> via email/ phone call  </w:t>
            </w:r>
          </w:p>
          <w:p w:rsidR="00F67DD9" w:rsidRDefault="007348A5">
            <w:pPr>
              <w:rPr>
                <w:rFonts w:ascii="Calibri" w:eastAsia="Calibri" w:hAnsi="Calibri" w:cs="Calibri"/>
                <w:sz w:val="20"/>
                <w:szCs w:val="20"/>
              </w:rPr>
            </w:pPr>
            <w:r>
              <w:rPr>
                <w:rFonts w:ascii="Calibri" w:eastAsia="Calibri" w:hAnsi="Calibri" w:cs="Calibri"/>
                <w:b/>
                <w:sz w:val="20"/>
                <w:szCs w:val="20"/>
              </w:rPr>
              <w:t>Teachers/TAs</w:t>
            </w:r>
            <w:r>
              <w:rPr>
                <w:rFonts w:ascii="Calibri" w:eastAsia="Calibri" w:hAnsi="Calibri" w:cs="Calibri"/>
                <w:sz w:val="20"/>
                <w:szCs w:val="20"/>
              </w:rPr>
              <w:t xml:space="preserve"> to ensure children wash hands in their classrooms after returning from all morning clubs</w:t>
            </w:r>
          </w:p>
          <w:p w:rsidR="00F67DD9" w:rsidRDefault="00F67DD9">
            <w:pPr>
              <w:rPr>
                <w:rFonts w:ascii="Calibri" w:eastAsia="Calibri" w:hAnsi="Calibri" w:cs="Calibri"/>
                <w:sz w:val="20"/>
                <w:szCs w:val="20"/>
              </w:rPr>
            </w:pPr>
          </w:p>
          <w:p w:rsidR="00F67DD9" w:rsidRDefault="007348A5">
            <w:pPr>
              <w:rPr>
                <w:rFonts w:ascii="Calibri" w:eastAsia="Calibri" w:hAnsi="Calibri" w:cs="Calibri"/>
                <w:sz w:val="20"/>
                <w:szCs w:val="20"/>
              </w:rPr>
            </w:pPr>
            <w:r>
              <w:rPr>
                <w:rFonts w:ascii="Calibri" w:eastAsia="Calibri" w:hAnsi="Calibri" w:cs="Calibri"/>
                <w:b/>
                <w:sz w:val="20"/>
                <w:szCs w:val="20"/>
              </w:rPr>
              <w:t>Teachers/TAs</w:t>
            </w:r>
            <w:r>
              <w:rPr>
                <w:rFonts w:ascii="Calibri" w:eastAsia="Calibri" w:hAnsi="Calibri" w:cs="Calibri"/>
                <w:sz w:val="20"/>
                <w:szCs w:val="20"/>
              </w:rPr>
              <w:t xml:space="preserve"> to ensure children wash hands after all PE and sport club lessons during school day</w:t>
            </w:r>
          </w:p>
          <w:p w:rsidR="00F67DD9" w:rsidRDefault="00F67DD9">
            <w:pPr>
              <w:rPr>
                <w:rFonts w:ascii="Calibri" w:eastAsia="Calibri" w:hAnsi="Calibri" w:cs="Calibri"/>
                <w:sz w:val="20"/>
                <w:szCs w:val="20"/>
              </w:rPr>
            </w:pPr>
          </w:p>
          <w:p w:rsidR="00F67DD9" w:rsidRDefault="007348A5">
            <w:pPr>
              <w:rPr>
                <w:rFonts w:ascii="Calibri" w:eastAsia="Calibri" w:hAnsi="Calibri" w:cs="Calibri"/>
                <w:sz w:val="20"/>
                <w:szCs w:val="20"/>
              </w:rPr>
            </w:pPr>
            <w:r>
              <w:rPr>
                <w:rFonts w:ascii="Calibri" w:eastAsia="Calibri" w:hAnsi="Calibri" w:cs="Calibri"/>
                <w:b/>
                <w:sz w:val="20"/>
                <w:szCs w:val="20"/>
              </w:rPr>
              <w:t>Teachers/TAs</w:t>
            </w:r>
            <w:r>
              <w:rPr>
                <w:rFonts w:ascii="Calibri" w:eastAsia="Calibri" w:hAnsi="Calibri" w:cs="Calibri"/>
                <w:sz w:val="20"/>
                <w:szCs w:val="20"/>
              </w:rPr>
              <w:t xml:space="preserve"> to ensure childre</w:t>
            </w:r>
            <w:r>
              <w:rPr>
                <w:rFonts w:ascii="Calibri" w:eastAsia="Calibri" w:hAnsi="Calibri" w:cs="Calibri"/>
                <w:sz w:val="20"/>
                <w:szCs w:val="20"/>
              </w:rPr>
              <w:t xml:space="preserve">n use wash their hands before or after play and before lunch </w:t>
            </w:r>
          </w:p>
          <w:p w:rsidR="00F67DD9" w:rsidRDefault="00F67DD9">
            <w:pPr>
              <w:rPr>
                <w:rFonts w:ascii="Calibri" w:eastAsia="Calibri" w:hAnsi="Calibri" w:cs="Calibri"/>
                <w:sz w:val="20"/>
                <w:szCs w:val="20"/>
              </w:rPr>
            </w:pPr>
          </w:p>
          <w:p w:rsidR="00F67DD9" w:rsidRDefault="007348A5">
            <w:pPr>
              <w:rPr>
                <w:rFonts w:ascii="Calibri" w:eastAsia="Calibri" w:hAnsi="Calibri" w:cs="Calibri"/>
                <w:sz w:val="20"/>
                <w:szCs w:val="20"/>
              </w:rPr>
            </w:pPr>
            <w:r>
              <w:rPr>
                <w:rFonts w:ascii="Calibri" w:eastAsia="Calibri" w:hAnsi="Calibri" w:cs="Calibri"/>
                <w:sz w:val="20"/>
                <w:szCs w:val="20"/>
              </w:rPr>
              <w:t xml:space="preserve">Trips </w:t>
            </w:r>
          </w:p>
          <w:p w:rsidR="00F67DD9" w:rsidRDefault="007348A5">
            <w:pPr>
              <w:rPr>
                <w:rFonts w:ascii="Calibri" w:eastAsia="Calibri" w:hAnsi="Calibri" w:cs="Calibri"/>
                <w:sz w:val="20"/>
                <w:szCs w:val="20"/>
              </w:rPr>
            </w:pPr>
            <w:r>
              <w:rPr>
                <w:rFonts w:ascii="Calibri" w:eastAsia="Calibri" w:hAnsi="Calibri" w:cs="Calibri"/>
                <w:sz w:val="20"/>
                <w:szCs w:val="20"/>
              </w:rPr>
              <w:t xml:space="preserve">Usual risk assessments apply </w:t>
            </w:r>
          </w:p>
          <w:p w:rsidR="00F67DD9" w:rsidRDefault="007348A5">
            <w:pPr>
              <w:rPr>
                <w:rFonts w:ascii="Calibri" w:eastAsia="Calibri" w:hAnsi="Calibri" w:cs="Calibri"/>
                <w:sz w:val="20"/>
                <w:szCs w:val="20"/>
              </w:rPr>
            </w:pPr>
            <w:r>
              <w:rPr>
                <w:rFonts w:ascii="Calibri" w:eastAsia="Calibri" w:hAnsi="Calibri" w:cs="Calibri"/>
                <w:sz w:val="20"/>
                <w:szCs w:val="20"/>
              </w:rPr>
              <w:t xml:space="preserve">Teachers to follow updated national guidelines on visiting populated places </w:t>
            </w:r>
          </w:p>
          <w:p w:rsidR="00F67DD9" w:rsidRDefault="007348A5">
            <w:pPr>
              <w:rPr>
                <w:rFonts w:ascii="Calibri" w:eastAsia="Calibri" w:hAnsi="Calibri" w:cs="Calibri"/>
                <w:sz w:val="20"/>
                <w:szCs w:val="20"/>
              </w:rPr>
            </w:pPr>
            <w:r>
              <w:rPr>
                <w:rFonts w:ascii="Calibri" w:eastAsia="Calibri" w:hAnsi="Calibri" w:cs="Calibri"/>
                <w:sz w:val="20"/>
                <w:szCs w:val="20"/>
              </w:rPr>
              <w:lastRenderedPageBreak/>
              <w:t>School to provide / take hand sanitizer for children and adults to use after tr</w:t>
            </w:r>
            <w:r>
              <w:rPr>
                <w:rFonts w:ascii="Calibri" w:eastAsia="Calibri" w:hAnsi="Calibri" w:cs="Calibri"/>
                <w:sz w:val="20"/>
                <w:szCs w:val="20"/>
              </w:rPr>
              <w:t xml:space="preserve">avelling on public transport, as supplies permit </w:t>
            </w:r>
          </w:p>
          <w:p w:rsidR="00F67DD9" w:rsidRDefault="00F67DD9">
            <w:pPr>
              <w:rPr>
                <w:rFonts w:ascii="Calibri" w:eastAsia="Calibri" w:hAnsi="Calibri" w:cs="Calibri"/>
                <w:sz w:val="20"/>
                <w:szCs w:val="20"/>
              </w:rPr>
            </w:pPr>
          </w:p>
        </w:tc>
      </w:tr>
      <w:tr w:rsidR="00F67DD9">
        <w:tc>
          <w:tcPr>
            <w:tcW w:w="1848" w:type="dxa"/>
          </w:tcPr>
          <w:p w:rsidR="00F67DD9" w:rsidRDefault="007348A5">
            <w:pPr>
              <w:rPr>
                <w:rFonts w:ascii="Calibri" w:eastAsia="Calibri" w:hAnsi="Calibri" w:cs="Calibri"/>
                <w:sz w:val="20"/>
                <w:szCs w:val="20"/>
              </w:rPr>
            </w:pPr>
            <w:r>
              <w:rPr>
                <w:rFonts w:ascii="Calibri" w:eastAsia="Calibri" w:hAnsi="Calibri" w:cs="Calibri"/>
                <w:sz w:val="20"/>
                <w:szCs w:val="20"/>
              </w:rPr>
              <w:lastRenderedPageBreak/>
              <w:t xml:space="preserve">Staff do not report sickness </w:t>
            </w:r>
          </w:p>
          <w:p w:rsidR="00F67DD9" w:rsidRDefault="00F67DD9">
            <w:pPr>
              <w:rPr>
                <w:rFonts w:ascii="Calibri" w:eastAsia="Calibri" w:hAnsi="Calibri" w:cs="Calibri"/>
                <w:sz w:val="20"/>
                <w:szCs w:val="20"/>
              </w:rPr>
            </w:pPr>
          </w:p>
          <w:p w:rsidR="00F67DD9" w:rsidRDefault="007348A5">
            <w:pPr>
              <w:rPr>
                <w:rFonts w:ascii="Calibri" w:eastAsia="Calibri" w:hAnsi="Calibri" w:cs="Calibri"/>
                <w:sz w:val="20"/>
                <w:szCs w:val="20"/>
              </w:rPr>
            </w:pPr>
            <w:r>
              <w:rPr>
                <w:rFonts w:ascii="Calibri" w:eastAsia="Calibri" w:hAnsi="Calibri" w:cs="Calibri"/>
                <w:sz w:val="20"/>
                <w:szCs w:val="20"/>
              </w:rPr>
              <w:t xml:space="preserve">Staff are unwell but attend school </w:t>
            </w:r>
          </w:p>
          <w:p w:rsidR="00F67DD9" w:rsidRDefault="00F67DD9">
            <w:pPr>
              <w:rPr>
                <w:rFonts w:ascii="Calibri" w:eastAsia="Calibri" w:hAnsi="Calibri" w:cs="Calibri"/>
                <w:sz w:val="20"/>
                <w:szCs w:val="20"/>
              </w:rPr>
            </w:pPr>
          </w:p>
          <w:p w:rsidR="00F67DD9" w:rsidRDefault="007348A5">
            <w:pPr>
              <w:rPr>
                <w:rFonts w:ascii="Calibri" w:eastAsia="Calibri" w:hAnsi="Calibri" w:cs="Calibri"/>
                <w:sz w:val="20"/>
                <w:szCs w:val="20"/>
              </w:rPr>
            </w:pPr>
            <w:r>
              <w:rPr>
                <w:rFonts w:ascii="Calibri" w:eastAsia="Calibri" w:hAnsi="Calibri" w:cs="Calibri"/>
                <w:sz w:val="20"/>
                <w:szCs w:val="20"/>
              </w:rPr>
              <w:t xml:space="preserve">Staff absence increases </w:t>
            </w:r>
          </w:p>
        </w:tc>
        <w:tc>
          <w:tcPr>
            <w:tcW w:w="1387" w:type="dxa"/>
          </w:tcPr>
          <w:p w:rsidR="00F67DD9" w:rsidRDefault="007348A5">
            <w:pPr>
              <w:rPr>
                <w:rFonts w:ascii="Calibri" w:eastAsia="Calibri" w:hAnsi="Calibri" w:cs="Calibri"/>
                <w:sz w:val="20"/>
                <w:szCs w:val="20"/>
              </w:rPr>
            </w:pPr>
            <w:r>
              <w:rPr>
                <w:rFonts w:ascii="Calibri" w:eastAsia="Calibri" w:hAnsi="Calibri" w:cs="Calibri"/>
                <w:sz w:val="20"/>
                <w:szCs w:val="20"/>
              </w:rPr>
              <w:t>Medium</w:t>
            </w:r>
          </w:p>
        </w:tc>
        <w:tc>
          <w:tcPr>
            <w:tcW w:w="4560" w:type="dxa"/>
          </w:tcPr>
          <w:p w:rsidR="00F67DD9" w:rsidRDefault="007348A5">
            <w:pPr>
              <w:spacing w:after="75"/>
              <w:rPr>
                <w:rFonts w:ascii="Calibri" w:eastAsia="Calibri" w:hAnsi="Calibri" w:cs="Calibri"/>
                <w:color w:val="0B0C0C"/>
                <w:sz w:val="20"/>
                <w:szCs w:val="20"/>
              </w:rPr>
            </w:pPr>
            <w:r>
              <w:rPr>
                <w:rFonts w:ascii="Calibri" w:eastAsia="Calibri" w:hAnsi="Calibri" w:cs="Calibri"/>
                <w:color w:val="0B0C0C"/>
                <w:sz w:val="20"/>
                <w:szCs w:val="20"/>
              </w:rPr>
              <w:t>National Guidelines: People who feel unwell should stay at home and should not attend work or any education or childcare setting</w:t>
            </w:r>
          </w:p>
          <w:p w:rsidR="00F67DD9" w:rsidRDefault="00F67DD9">
            <w:pPr>
              <w:rPr>
                <w:rFonts w:ascii="Calibri" w:eastAsia="Calibri" w:hAnsi="Calibri" w:cs="Calibri"/>
                <w:sz w:val="20"/>
                <w:szCs w:val="20"/>
              </w:rPr>
            </w:pPr>
          </w:p>
        </w:tc>
        <w:tc>
          <w:tcPr>
            <w:tcW w:w="6165" w:type="dxa"/>
          </w:tcPr>
          <w:p w:rsidR="00F67DD9" w:rsidRDefault="007348A5">
            <w:pPr>
              <w:spacing w:after="75"/>
              <w:rPr>
                <w:rFonts w:ascii="Calibri" w:eastAsia="Calibri" w:hAnsi="Calibri" w:cs="Calibri"/>
                <w:sz w:val="20"/>
                <w:szCs w:val="20"/>
              </w:rPr>
            </w:pPr>
            <w:r>
              <w:rPr>
                <w:rFonts w:ascii="Calibri" w:eastAsia="Calibri" w:hAnsi="Calibri" w:cs="Calibri"/>
                <w:b/>
                <w:sz w:val="20"/>
                <w:szCs w:val="20"/>
              </w:rPr>
              <w:t>Principal</w:t>
            </w:r>
            <w:r>
              <w:rPr>
                <w:rFonts w:ascii="Calibri" w:eastAsia="Calibri" w:hAnsi="Calibri" w:cs="Calibri"/>
                <w:sz w:val="20"/>
                <w:szCs w:val="20"/>
              </w:rPr>
              <w:t xml:space="preserve"> to communicate to staff the importance of following national guidelines </w:t>
            </w:r>
          </w:p>
          <w:p w:rsidR="00F67DD9" w:rsidRDefault="007348A5">
            <w:pPr>
              <w:spacing w:after="75"/>
              <w:rPr>
                <w:rFonts w:ascii="Calibri" w:eastAsia="Calibri" w:hAnsi="Calibri" w:cs="Calibri"/>
                <w:sz w:val="20"/>
                <w:szCs w:val="20"/>
              </w:rPr>
            </w:pPr>
            <w:r>
              <w:rPr>
                <w:rFonts w:ascii="Calibri" w:eastAsia="Calibri" w:hAnsi="Calibri" w:cs="Calibri"/>
                <w:b/>
                <w:sz w:val="20"/>
                <w:szCs w:val="20"/>
              </w:rPr>
              <w:t xml:space="preserve">Principal </w:t>
            </w:r>
            <w:r>
              <w:rPr>
                <w:rFonts w:ascii="Calibri" w:eastAsia="Calibri" w:hAnsi="Calibri" w:cs="Calibri"/>
                <w:sz w:val="20"/>
                <w:szCs w:val="20"/>
              </w:rPr>
              <w:t>to remind staff sickness policy a</w:t>
            </w:r>
            <w:r>
              <w:rPr>
                <w:rFonts w:ascii="Calibri" w:eastAsia="Calibri" w:hAnsi="Calibri" w:cs="Calibri"/>
                <w:sz w:val="20"/>
                <w:szCs w:val="20"/>
              </w:rPr>
              <w:t xml:space="preserve">nd follow the HR guidance during lock down period/ staff self-isolation </w:t>
            </w:r>
          </w:p>
          <w:p w:rsidR="00F67DD9" w:rsidRDefault="007348A5">
            <w:pPr>
              <w:spacing w:after="75"/>
              <w:rPr>
                <w:rFonts w:ascii="Calibri" w:eastAsia="Calibri" w:hAnsi="Calibri" w:cs="Calibri"/>
                <w:sz w:val="20"/>
                <w:szCs w:val="20"/>
              </w:rPr>
            </w:pPr>
            <w:r>
              <w:rPr>
                <w:rFonts w:ascii="Calibri" w:eastAsia="Calibri" w:hAnsi="Calibri" w:cs="Calibri"/>
                <w:b/>
                <w:sz w:val="20"/>
                <w:szCs w:val="20"/>
              </w:rPr>
              <w:t>Staff</w:t>
            </w:r>
            <w:r>
              <w:rPr>
                <w:rFonts w:ascii="Calibri" w:eastAsia="Calibri" w:hAnsi="Calibri" w:cs="Calibri"/>
                <w:sz w:val="20"/>
                <w:szCs w:val="20"/>
              </w:rPr>
              <w:t xml:space="preserve"> to inform </w:t>
            </w:r>
            <w:r>
              <w:rPr>
                <w:rFonts w:ascii="Calibri" w:eastAsia="Calibri" w:hAnsi="Calibri" w:cs="Calibri"/>
                <w:b/>
                <w:sz w:val="20"/>
                <w:szCs w:val="20"/>
              </w:rPr>
              <w:t>Principal</w:t>
            </w:r>
            <w:r>
              <w:rPr>
                <w:rFonts w:ascii="Calibri" w:eastAsia="Calibri" w:hAnsi="Calibri" w:cs="Calibri"/>
                <w:sz w:val="20"/>
                <w:szCs w:val="20"/>
              </w:rPr>
              <w:t xml:space="preserve"> immediately of contact with anyone who has symptoms of virus or self-isolating or positive diagnoses – follow medical advice immediately </w:t>
            </w:r>
          </w:p>
          <w:p w:rsidR="00F67DD9" w:rsidRDefault="007348A5">
            <w:pPr>
              <w:spacing w:after="75"/>
              <w:rPr>
                <w:rFonts w:ascii="Calibri" w:eastAsia="Calibri" w:hAnsi="Calibri" w:cs="Calibri"/>
                <w:sz w:val="20"/>
                <w:szCs w:val="20"/>
              </w:rPr>
            </w:pPr>
            <w:r>
              <w:rPr>
                <w:rFonts w:ascii="Calibri" w:eastAsia="Calibri" w:hAnsi="Calibri" w:cs="Calibri"/>
                <w:sz w:val="20"/>
                <w:szCs w:val="20"/>
              </w:rPr>
              <w:t>In light of staff a</w:t>
            </w:r>
            <w:r>
              <w:rPr>
                <w:rFonts w:ascii="Calibri" w:eastAsia="Calibri" w:hAnsi="Calibri" w:cs="Calibri"/>
                <w:sz w:val="20"/>
                <w:szCs w:val="20"/>
              </w:rPr>
              <w:t xml:space="preserve">bsence </w:t>
            </w:r>
          </w:p>
          <w:p w:rsidR="00F67DD9" w:rsidRDefault="007348A5">
            <w:pPr>
              <w:numPr>
                <w:ilvl w:val="0"/>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Academy leadership will consider available contingency staffing arrangements (i.e. HLTAs, senior staff etc to cover absence </w:t>
            </w:r>
          </w:p>
          <w:p w:rsidR="00F67DD9" w:rsidRDefault="007348A5">
            <w:pPr>
              <w:numPr>
                <w:ilvl w:val="0"/>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Academy may consider supply cover where appropriate and available </w:t>
            </w:r>
          </w:p>
          <w:p w:rsidR="00F67DD9" w:rsidRDefault="007348A5">
            <w:pPr>
              <w:numPr>
                <w:ilvl w:val="0"/>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If appropriate and in extremis classes will be combined in appropriate learning environments to ensure continuity of provision.  Principal will consider on a case-by-case basis.  Government</w:t>
            </w:r>
            <w:r>
              <w:rPr>
                <w:rFonts w:ascii="Calibri" w:eastAsia="Calibri" w:hAnsi="Calibri" w:cs="Calibri"/>
                <w:color w:val="000000"/>
                <w:sz w:val="20"/>
                <w:szCs w:val="20"/>
              </w:rPr>
              <w:t xml:space="preserve"> guidance pending re. permitted class sizes. </w:t>
            </w:r>
          </w:p>
          <w:p w:rsidR="00F67DD9" w:rsidRDefault="007348A5">
            <w:pPr>
              <w:numPr>
                <w:ilvl w:val="0"/>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Principal will be responsible for assessing minimum viable staffing numbers sufficient to maintain school opening.  Health and Safety will be paramount consideration in this regard.  Where Principal feels setti</w:t>
            </w:r>
            <w:r>
              <w:rPr>
                <w:rFonts w:ascii="Calibri" w:eastAsia="Calibri" w:hAnsi="Calibri" w:cs="Calibri"/>
                <w:color w:val="000000"/>
                <w:sz w:val="20"/>
                <w:szCs w:val="20"/>
              </w:rPr>
              <w:t xml:space="preserve">ng is approaching viable parameters, Director of Learning and Chair of Governors to be engaged in dialogue around contingency plan. </w:t>
            </w:r>
          </w:p>
          <w:p w:rsidR="00F67DD9" w:rsidRDefault="007348A5">
            <w:pPr>
              <w:numPr>
                <w:ilvl w:val="0"/>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If School Office staff sick, limit office hours opening and inform parents. Only essential tasks will be carried out during</w:t>
            </w:r>
            <w:r>
              <w:rPr>
                <w:rFonts w:ascii="Calibri" w:eastAsia="Calibri" w:hAnsi="Calibri" w:cs="Calibri"/>
                <w:color w:val="000000"/>
                <w:sz w:val="20"/>
                <w:szCs w:val="20"/>
              </w:rPr>
              <w:t xml:space="preserve"> staff shortage period (attendance, first aid….)</w:t>
            </w:r>
          </w:p>
          <w:p w:rsidR="00F67DD9" w:rsidRDefault="007348A5">
            <w:pPr>
              <w:numPr>
                <w:ilvl w:val="0"/>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Where Principal sick, VP or AP to lead with support and guidance of Director of Learning.</w:t>
            </w:r>
          </w:p>
          <w:p w:rsidR="00F67DD9" w:rsidRDefault="007348A5">
            <w:pPr>
              <w:numPr>
                <w:ilvl w:val="0"/>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lastRenderedPageBreak/>
              <w:t>School closure with staff &amp; children at home who are not well and still able to access education. Continuous provisio</w:t>
            </w:r>
            <w:r>
              <w:rPr>
                <w:rFonts w:ascii="Calibri" w:eastAsia="Calibri" w:hAnsi="Calibri" w:cs="Calibri"/>
                <w:color w:val="000000"/>
                <w:sz w:val="20"/>
                <w:szCs w:val="20"/>
              </w:rPr>
              <w:t>n (i.e. remote learning, safeguarding safe-and-well calls to be implemented).</w:t>
            </w:r>
          </w:p>
          <w:p w:rsidR="00F67DD9" w:rsidRDefault="00F67DD9">
            <w:pPr>
              <w:pBdr>
                <w:top w:val="nil"/>
                <w:left w:val="nil"/>
                <w:bottom w:val="nil"/>
                <w:right w:val="nil"/>
                <w:between w:val="nil"/>
              </w:pBdr>
              <w:ind w:left="720" w:hanging="720"/>
              <w:rPr>
                <w:rFonts w:ascii="Calibri" w:eastAsia="Calibri" w:hAnsi="Calibri" w:cs="Calibri"/>
                <w:color w:val="000000"/>
                <w:sz w:val="20"/>
                <w:szCs w:val="20"/>
              </w:rPr>
            </w:pPr>
          </w:p>
          <w:p w:rsidR="00F67DD9" w:rsidRDefault="007348A5">
            <w:pPr>
              <w:numPr>
                <w:ilvl w:val="0"/>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Remote learning procedures to be confirmed – to detail and make available to staff.  Consideration to viability of such an offer necessary, reflecting pupil cohort, potential availability of information technology, accessibility of this to certain learner </w:t>
            </w:r>
            <w:r>
              <w:rPr>
                <w:rFonts w:ascii="Calibri" w:eastAsia="Calibri" w:hAnsi="Calibri" w:cs="Calibri"/>
                <w:color w:val="000000"/>
                <w:sz w:val="20"/>
                <w:szCs w:val="20"/>
              </w:rPr>
              <w:t>groups.</w:t>
            </w:r>
          </w:p>
          <w:p w:rsidR="00F67DD9" w:rsidRDefault="00F67DD9">
            <w:pPr>
              <w:pBdr>
                <w:top w:val="nil"/>
                <w:left w:val="nil"/>
                <w:bottom w:val="nil"/>
                <w:right w:val="nil"/>
                <w:between w:val="nil"/>
              </w:pBdr>
              <w:ind w:left="720" w:hanging="720"/>
              <w:rPr>
                <w:rFonts w:ascii="Calibri" w:eastAsia="Calibri" w:hAnsi="Calibri" w:cs="Calibri"/>
                <w:color w:val="000000"/>
                <w:sz w:val="20"/>
                <w:szCs w:val="20"/>
              </w:rPr>
            </w:pPr>
          </w:p>
          <w:p w:rsidR="00F67DD9" w:rsidRDefault="007348A5">
            <w:pPr>
              <w:pBdr>
                <w:top w:val="nil"/>
                <w:left w:val="nil"/>
                <w:bottom w:val="nil"/>
                <w:right w:val="nil"/>
                <w:between w:val="nil"/>
              </w:pBdr>
              <w:ind w:left="720" w:hanging="720"/>
              <w:rPr>
                <w:rFonts w:ascii="Calibri" w:eastAsia="Calibri" w:hAnsi="Calibri" w:cs="Calibri"/>
                <w:color w:val="000000"/>
                <w:sz w:val="20"/>
                <w:szCs w:val="20"/>
              </w:rPr>
            </w:pPr>
            <w:r>
              <w:rPr>
                <w:rFonts w:ascii="Calibri" w:eastAsia="Calibri" w:hAnsi="Calibri" w:cs="Calibri"/>
                <w:color w:val="000000"/>
                <w:sz w:val="20"/>
                <w:szCs w:val="20"/>
              </w:rPr>
              <w:t xml:space="preserve">Expectation that child completes tasks at home </w:t>
            </w:r>
          </w:p>
          <w:p w:rsidR="00F67DD9" w:rsidRDefault="00F67DD9">
            <w:pPr>
              <w:pBdr>
                <w:top w:val="nil"/>
                <w:left w:val="nil"/>
                <w:bottom w:val="nil"/>
                <w:right w:val="nil"/>
                <w:between w:val="nil"/>
              </w:pBdr>
              <w:spacing w:after="75"/>
              <w:ind w:left="720" w:hanging="720"/>
              <w:rPr>
                <w:rFonts w:ascii="Calibri" w:eastAsia="Calibri" w:hAnsi="Calibri" w:cs="Calibri"/>
                <w:color w:val="000000"/>
                <w:sz w:val="20"/>
                <w:szCs w:val="20"/>
              </w:rPr>
            </w:pPr>
          </w:p>
        </w:tc>
      </w:tr>
      <w:tr w:rsidR="00F67DD9">
        <w:tc>
          <w:tcPr>
            <w:tcW w:w="1848" w:type="dxa"/>
          </w:tcPr>
          <w:p w:rsidR="00F67DD9" w:rsidRDefault="007348A5">
            <w:pPr>
              <w:rPr>
                <w:rFonts w:ascii="Calibri" w:eastAsia="Calibri" w:hAnsi="Calibri" w:cs="Calibri"/>
                <w:sz w:val="20"/>
                <w:szCs w:val="20"/>
              </w:rPr>
            </w:pPr>
            <w:r>
              <w:rPr>
                <w:rFonts w:ascii="Calibri" w:eastAsia="Calibri" w:hAnsi="Calibri" w:cs="Calibri"/>
                <w:sz w:val="20"/>
                <w:szCs w:val="20"/>
              </w:rPr>
              <w:lastRenderedPageBreak/>
              <w:t xml:space="preserve">Staff do not report travel plans to / from a category 1 / category 2 area or </w:t>
            </w:r>
          </w:p>
          <w:p w:rsidR="00F67DD9" w:rsidRDefault="00F67DD9">
            <w:pPr>
              <w:rPr>
                <w:rFonts w:ascii="Calibri" w:eastAsia="Calibri" w:hAnsi="Calibri" w:cs="Calibri"/>
                <w:sz w:val="20"/>
                <w:szCs w:val="20"/>
              </w:rPr>
            </w:pPr>
          </w:p>
          <w:p w:rsidR="00F67DD9" w:rsidRDefault="007348A5">
            <w:pPr>
              <w:rPr>
                <w:rFonts w:ascii="Calibri" w:eastAsia="Calibri" w:hAnsi="Calibri" w:cs="Calibri"/>
                <w:sz w:val="20"/>
                <w:szCs w:val="20"/>
              </w:rPr>
            </w:pPr>
            <w:r>
              <w:rPr>
                <w:rFonts w:ascii="Calibri" w:eastAsia="Calibri" w:hAnsi="Calibri" w:cs="Calibri"/>
                <w:sz w:val="20"/>
                <w:szCs w:val="20"/>
              </w:rPr>
              <w:t xml:space="preserve">a member of their household who has travelled to a category 1 / category 2 area </w:t>
            </w:r>
          </w:p>
        </w:tc>
        <w:tc>
          <w:tcPr>
            <w:tcW w:w="1387" w:type="dxa"/>
          </w:tcPr>
          <w:p w:rsidR="00F67DD9" w:rsidRDefault="007348A5">
            <w:pPr>
              <w:rPr>
                <w:rFonts w:ascii="Calibri" w:eastAsia="Calibri" w:hAnsi="Calibri" w:cs="Calibri"/>
                <w:sz w:val="20"/>
                <w:szCs w:val="20"/>
              </w:rPr>
            </w:pPr>
            <w:r>
              <w:rPr>
                <w:rFonts w:ascii="Calibri" w:eastAsia="Calibri" w:hAnsi="Calibri" w:cs="Calibri"/>
                <w:sz w:val="20"/>
                <w:szCs w:val="20"/>
              </w:rPr>
              <w:t xml:space="preserve">Medium </w:t>
            </w:r>
          </w:p>
        </w:tc>
        <w:tc>
          <w:tcPr>
            <w:tcW w:w="4560" w:type="dxa"/>
          </w:tcPr>
          <w:p w:rsidR="00F67DD9" w:rsidRDefault="007348A5">
            <w:pPr>
              <w:spacing w:after="75"/>
              <w:rPr>
                <w:rFonts w:ascii="Calibri" w:eastAsia="Calibri" w:hAnsi="Calibri" w:cs="Calibri"/>
                <w:color w:val="0B0C0C"/>
                <w:sz w:val="20"/>
                <w:szCs w:val="20"/>
              </w:rPr>
            </w:pPr>
            <w:r>
              <w:rPr>
                <w:rFonts w:ascii="Calibri" w:eastAsia="Calibri" w:hAnsi="Calibri" w:cs="Calibri"/>
                <w:color w:val="0B0C0C"/>
                <w:sz w:val="20"/>
                <w:szCs w:val="20"/>
              </w:rPr>
              <w:t xml:space="preserve">National Guidelines: </w:t>
            </w:r>
          </w:p>
          <w:p w:rsidR="00F67DD9" w:rsidRDefault="007348A5">
            <w:pPr>
              <w:spacing w:after="75"/>
              <w:rPr>
                <w:rFonts w:ascii="Calibri" w:eastAsia="Calibri" w:hAnsi="Calibri" w:cs="Calibri"/>
                <w:color w:val="0B0C0C"/>
                <w:sz w:val="20"/>
                <w:szCs w:val="20"/>
              </w:rPr>
            </w:pPr>
            <w:r>
              <w:rPr>
                <w:rFonts w:ascii="Calibri" w:eastAsia="Calibri" w:hAnsi="Calibri" w:cs="Calibri"/>
                <w:color w:val="0B0C0C"/>
                <w:sz w:val="20"/>
                <w:szCs w:val="20"/>
              </w:rPr>
              <w:t>People who have returned from a category 1 area within the last 14 days should area should self-isolate and should not attend work or any educati</w:t>
            </w:r>
            <w:r>
              <w:rPr>
                <w:rFonts w:ascii="Calibri" w:eastAsia="Calibri" w:hAnsi="Calibri" w:cs="Calibri"/>
                <w:color w:val="0B0C0C"/>
                <w:sz w:val="20"/>
                <w:szCs w:val="20"/>
              </w:rPr>
              <w:t>on or childcare setting and should ring NHS 111 for advice</w:t>
            </w:r>
          </w:p>
          <w:p w:rsidR="00F67DD9" w:rsidRDefault="00F67DD9">
            <w:pPr>
              <w:spacing w:after="75"/>
              <w:rPr>
                <w:rFonts w:ascii="Calibri" w:eastAsia="Calibri" w:hAnsi="Calibri" w:cs="Calibri"/>
                <w:color w:val="0B0C0C"/>
                <w:sz w:val="20"/>
                <w:szCs w:val="20"/>
              </w:rPr>
            </w:pPr>
          </w:p>
          <w:p w:rsidR="00F67DD9" w:rsidRDefault="007348A5">
            <w:pPr>
              <w:spacing w:after="75"/>
              <w:rPr>
                <w:rFonts w:ascii="Calibri" w:eastAsia="Calibri" w:hAnsi="Calibri" w:cs="Calibri"/>
                <w:color w:val="0B0C0C"/>
                <w:sz w:val="20"/>
                <w:szCs w:val="20"/>
              </w:rPr>
            </w:pPr>
            <w:r>
              <w:rPr>
                <w:rFonts w:ascii="Calibri" w:eastAsia="Calibri" w:hAnsi="Calibri" w:cs="Calibri"/>
                <w:color w:val="0B0C0C"/>
                <w:sz w:val="20"/>
                <w:szCs w:val="20"/>
              </w:rPr>
              <w:t xml:space="preserve">People who are </w:t>
            </w:r>
            <w:r>
              <w:rPr>
                <w:rFonts w:ascii="Calibri" w:eastAsia="Calibri" w:hAnsi="Calibri" w:cs="Calibri"/>
                <w:b/>
                <w:color w:val="0B0C0C"/>
                <w:sz w:val="20"/>
                <w:szCs w:val="20"/>
              </w:rPr>
              <w:t>symptomatic</w:t>
            </w:r>
            <w:r>
              <w:rPr>
                <w:rFonts w:ascii="Calibri" w:eastAsia="Calibri" w:hAnsi="Calibri" w:cs="Calibri"/>
                <w:color w:val="0B0C0C"/>
                <w:sz w:val="20"/>
                <w:szCs w:val="20"/>
              </w:rPr>
              <w:t xml:space="preserve"> (Dry cough, Fever, breathlessness) after visiting a category 2 area should self-isolate and should not attend work or any education or childcare setting and should ring </w:t>
            </w:r>
            <w:r>
              <w:rPr>
                <w:rFonts w:ascii="Calibri" w:eastAsia="Calibri" w:hAnsi="Calibri" w:cs="Calibri"/>
                <w:color w:val="0B0C0C"/>
                <w:sz w:val="20"/>
                <w:szCs w:val="20"/>
              </w:rPr>
              <w:t>NHS 111 for advice</w:t>
            </w:r>
          </w:p>
          <w:p w:rsidR="00F67DD9" w:rsidRDefault="00F67DD9">
            <w:pPr>
              <w:spacing w:after="75"/>
              <w:rPr>
                <w:rFonts w:ascii="Calibri" w:eastAsia="Calibri" w:hAnsi="Calibri" w:cs="Calibri"/>
                <w:color w:val="0B0C0C"/>
                <w:sz w:val="20"/>
                <w:szCs w:val="20"/>
              </w:rPr>
            </w:pPr>
          </w:p>
          <w:p w:rsidR="00F67DD9" w:rsidRDefault="007348A5">
            <w:pPr>
              <w:spacing w:after="75"/>
              <w:rPr>
                <w:rFonts w:ascii="Calibri" w:eastAsia="Calibri" w:hAnsi="Calibri" w:cs="Calibri"/>
                <w:color w:val="0B0C0C"/>
                <w:sz w:val="20"/>
                <w:szCs w:val="20"/>
              </w:rPr>
            </w:pPr>
            <w:r>
              <w:rPr>
                <w:rFonts w:ascii="Calibri" w:eastAsia="Calibri" w:hAnsi="Calibri" w:cs="Calibri"/>
                <w:color w:val="0B0C0C"/>
                <w:sz w:val="20"/>
                <w:szCs w:val="20"/>
              </w:rPr>
              <w:t>See link below for specified countries / areas</w:t>
            </w:r>
          </w:p>
          <w:p w:rsidR="00F67DD9" w:rsidRDefault="00F67DD9">
            <w:pPr>
              <w:spacing w:after="75"/>
              <w:rPr>
                <w:rFonts w:ascii="Calibri" w:eastAsia="Calibri" w:hAnsi="Calibri" w:cs="Calibri"/>
                <w:color w:val="0B0C0C"/>
                <w:sz w:val="20"/>
                <w:szCs w:val="20"/>
              </w:rPr>
            </w:pPr>
          </w:p>
          <w:p w:rsidR="00F67DD9" w:rsidRDefault="007348A5">
            <w:pPr>
              <w:spacing w:after="75"/>
              <w:rPr>
                <w:rFonts w:ascii="Calibri" w:eastAsia="Calibri" w:hAnsi="Calibri" w:cs="Calibri"/>
                <w:color w:val="0B0C0C"/>
                <w:sz w:val="20"/>
                <w:szCs w:val="20"/>
              </w:rPr>
            </w:pPr>
            <w:hyperlink r:id="rId8">
              <w:r>
                <w:rPr>
                  <w:rFonts w:ascii="Calibri" w:eastAsia="Calibri" w:hAnsi="Calibri" w:cs="Calibri"/>
                  <w:color w:val="0000FF"/>
                  <w:u w:val="single"/>
                </w:rPr>
                <w:t>https://www.gov.uk/government/publications/covid-19-specified-countries-and-areas</w:t>
              </w:r>
            </w:hyperlink>
          </w:p>
          <w:p w:rsidR="00F67DD9" w:rsidRDefault="00F67DD9">
            <w:pPr>
              <w:spacing w:after="75"/>
              <w:rPr>
                <w:rFonts w:ascii="Calibri" w:eastAsia="Calibri" w:hAnsi="Calibri" w:cs="Calibri"/>
                <w:color w:val="0B0C0C"/>
                <w:sz w:val="20"/>
                <w:szCs w:val="20"/>
              </w:rPr>
            </w:pPr>
          </w:p>
        </w:tc>
        <w:tc>
          <w:tcPr>
            <w:tcW w:w="6165" w:type="dxa"/>
          </w:tcPr>
          <w:p w:rsidR="00F67DD9" w:rsidRDefault="007348A5">
            <w:pPr>
              <w:spacing w:after="75"/>
              <w:rPr>
                <w:rFonts w:ascii="Calibri" w:eastAsia="Calibri" w:hAnsi="Calibri" w:cs="Calibri"/>
                <w:b/>
                <w:sz w:val="20"/>
                <w:szCs w:val="20"/>
              </w:rPr>
            </w:pPr>
            <w:r>
              <w:rPr>
                <w:rFonts w:ascii="Calibri" w:eastAsia="Calibri" w:hAnsi="Calibri" w:cs="Calibri"/>
                <w:b/>
                <w:sz w:val="20"/>
                <w:szCs w:val="20"/>
              </w:rPr>
              <w:t>Self-declaration form to be filled out and updated for all members of staff  See appendix 2</w:t>
            </w:r>
          </w:p>
          <w:p w:rsidR="00F67DD9" w:rsidRDefault="00F67DD9">
            <w:pPr>
              <w:spacing w:after="75"/>
              <w:rPr>
                <w:rFonts w:ascii="Calibri" w:eastAsia="Calibri" w:hAnsi="Calibri" w:cs="Calibri"/>
                <w:b/>
                <w:sz w:val="20"/>
                <w:szCs w:val="20"/>
              </w:rPr>
            </w:pPr>
          </w:p>
          <w:p w:rsidR="00F67DD9" w:rsidRDefault="007348A5">
            <w:pPr>
              <w:spacing w:after="75"/>
              <w:rPr>
                <w:rFonts w:ascii="Calibri" w:eastAsia="Calibri" w:hAnsi="Calibri" w:cs="Calibri"/>
                <w:sz w:val="20"/>
                <w:szCs w:val="20"/>
              </w:rPr>
            </w:pPr>
            <w:r>
              <w:rPr>
                <w:rFonts w:ascii="Calibri" w:eastAsia="Calibri" w:hAnsi="Calibri" w:cs="Calibri"/>
                <w:b/>
                <w:sz w:val="20"/>
                <w:szCs w:val="20"/>
              </w:rPr>
              <w:t>Principal</w:t>
            </w:r>
            <w:r>
              <w:rPr>
                <w:rFonts w:ascii="Calibri" w:eastAsia="Calibri" w:hAnsi="Calibri" w:cs="Calibri"/>
                <w:sz w:val="20"/>
                <w:szCs w:val="20"/>
              </w:rPr>
              <w:t xml:space="preserve"> to communicate to staff the importance of following national guidelines </w:t>
            </w:r>
          </w:p>
          <w:p w:rsidR="00F67DD9" w:rsidRDefault="00F67DD9">
            <w:pPr>
              <w:spacing w:after="75"/>
              <w:rPr>
                <w:rFonts w:ascii="Calibri" w:eastAsia="Calibri" w:hAnsi="Calibri" w:cs="Calibri"/>
                <w:sz w:val="20"/>
                <w:szCs w:val="20"/>
              </w:rPr>
            </w:pPr>
          </w:p>
          <w:p w:rsidR="00F67DD9" w:rsidRDefault="007348A5">
            <w:pPr>
              <w:spacing w:after="75"/>
              <w:rPr>
                <w:rFonts w:ascii="Calibri" w:eastAsia="Calibri" w:hAnsi="Calibri" w:cs="Calibri"/>
                <w:sz w:val="20"/>
                <w:szCs w:val="20"/>
              </w:rPr>
            </w:pPr>
            <w:r>
              <w:rPr>
                <w:rFonts w:ascii="Calibri" w:eastAsia="Calibri" w:hAnsi="Calibri" w:cs="Calibri"/>
                <w:b/>
                <w:sz w:val="20"/>
                <w:szCs w:val="20"/>
              </w:rPr>
              <w:t xml:space="preserve">Principal </w:t>
            </w:r>
            <w:r>
              <w:rPr>
                <w:rFonts w:ascii="Calibri" w:eastAsia="Calibri" w:hAnsi="Calibri" w:cs="Calibri"/>
                <w:sz w:val="20"/>
                <w:szCs w:val="20"/>
              </w:rPr>
              <w:t>to remind staff sickness policy and follow the HR guidance during loc</w:t>
            </w:r>
            <w:r>
              <w:rPr>
                <w:rFonts w:ascii="Calibri" w:eastAsia="Calibri" w:hAnsi="Calibri" w:cs="Calibri"/>
                <w:sz w:val="20"/>
                <w:szCs w:val="20"/>
              </w:rPr>
              <w:t xml:space="preserve">k down period/ staff self-isolation </w:t>
            </w:r>
          </w:p>
          <w:p w:rsidR="00F67DD9" w:rsidRDefault="00F67DD9">
            <w:pPr>
              <w:spacing w:after="75"/>
              <w:rPr>
                <w:rFonts w:ascii="Calibri" w:eastAsia="Calibri" w:hAnsi="Calibri" w:cs="Calibri"/>
                <w:b/>
                <w:sz w:val="20"/>
                <w:szCs w:val="20"/>
              </w:rPr>
            </w:pPr>
          </w:p>
        </w:tc>
      </w:tr>
      <w:tr w:rsidR="00F67DD9">
        <w:tc>
          <w:tcPr>
            <w:tcW w:w="1848" w:type="dxa"/>
          </w:tcPr>
          <w:p w:rsidR="00F67DD9" w:rsidRDefault="007348A5">
            <w:pPr>
              <w:rPr>
                <w:rFonts w:ascii="Calibri" w:eastAsia="Calibri" w:hAnsi="Calibri" w:cs="Calibri"/>
                <w:sz w:val="20"/>
                <w:szCs w:val="20"/>
              </w:rPr>
            </w:pPr>
            <w:r>
              <w:rPr>
                <w:rFonts w:ascii="Calibri" w:eastAsia="Calibri" w:hAnsi="Calibri" w:cs="Calibri"/>
                <w:sz w:val="20"/>
                <w:szCs w:val="20"/>
              </w:rPr>
              <w:lastRenderedPageBreak/>
              <w:t xml:space="preserve">Siblings at another school report unwell and family confused as to appropriate action </w:t>
            </w:r>
          </w:p>
        </w:tc>
        <w:tc>
          <w:tcPr>
            <w:tcW w:w="1387" w:type="dxa"/>
          </w:tcPr>
          <w:p w:rsidR="00F67DD9" w:rsidRDefault="007348A5">
            <w:pPr>
              <w:rPr>
                <w:rFonts w:ascii="Calibri" w:eastAsia="Calibri" w:hAnsi="Calibri" w:cs="Calibri"/>
                <w:sz w:val="20"/>
                <w:szCs w:val="20"/>
              </w:rPr>
            </w:pPr>
            <w:r>
              <w:rPr>
                <w:rFonts w:ascii="Calibri" w:eastAsia="Calibri" w:hAnsi="Calibri" w:cs="Calibri"/>
                <w:sz w:val="20"/>
                <w:szCs w:val="20"/>
              </w:rPr>
              <w:t xml:space="preserve">Medium </w:t>
            </w:r>
          </w:p>
        </w:tc>
        <w:tc>
          <w:tcPr>
            <w:tcW w:w="4560" w:type="dxa"/>
          </w:tcPr>
          <w:p w:rsidR="00F67DD9" w:rsidRDefault="007348A5">
            <w:pPr>
              <w:rPr>
                <w:rFonts w:ascii="Calibri" w:eastAsia="Calibri" w:hAnsi="Calibri" w:cs="Calibri"/>
                <w:sz w:val="20"/>
                <w:szCs w:val="20"/>
              </w:rPr>
            </w:pPr>
            <w:r>
              <w:rPr>
                <w:rFonts w:ascii="Calibri" w:eastAsia="Calibri" w:hAnsi="Calibri" w:cs="Calibri"/>
                <w:sz w:val="20"/>
                <w:szCs w:val="20"/>
              </w:rPr>
              <w:t xml:space="preserve">The school has the most recent information from government and this is distributed through school community </w:t>
            </w:r>
          </w:p>
        </w:tc>
        <w:tc>
          <w:tcPr>
            <w:tcW w:w="6165" w:type="dxa"/>
          </w:tcPr>
          <w:p w:rsidR="00F67DD9" w:rsidRDefault="007348A5">
            <w:pPr>
              <w:rPr>
                <w:rFonts w:ascii="Calibri" w:eastAsia="Calibri" w:hAnsi="Calibri" w:cs="Calibri"/>
                <w:sz w:val="20"/>
                <w:szCs w:val="20"/>
              </w:rPr>
            </w:pPr>
            <w:r>
              <w:rPr>
                <w:rFonts w:ascii="Calibri" w:eastAsia="Calibri" w:hAnsi="Calibri" w:cs="Calibri"/>
                <w:b/>
                <w:sz w:val="20"/>
                <w:szCs w:val="20"/>
              </w:rPr>
              <w:t>Principal</w:t>
            </w:r>
            <w:r>
              <w:rPr>
                <w:rFonts w:ascii="Calibri" w:eastAsia="Calibri" w:hAnsi="Calibri" w:cs="Calibri"/>
                <w:sz w:val="20"/>
                <w:szCs w:val="20"/>
              </w:rPr>
              <w:t xml:space="preserve"> to gain updated advice from Public Health England and Coronavirus hotline – to inform family immediately </w:t>
            </w:r>
          </w:p>
          <w:p w:rsidR="00F67DD9" w:rsidRDefault="007348A5">
            <w:pPr>
              <w:rPr>
                <w:rFonts w:ascii="Calibri" w:eastAsia="Calibri" w:hAnsi="Calibri" w:cs="Calibri"/>
                <w:sz w:val="20"/>
                <w:szCs w:val="20"/>
              </w:rPr>
            </w:pPr>
            <w:r>
              <w:rPr>
                <w:rFonts w:ascii="Calibri" w:eastAsia="Calibri" w:hAnsi="Calibri" w:cs="Calibri"/>
                <w:b/>
                <w:sz w:val="20"/>
                <w:szCs w:val="20"/>
              </w:rPr>
              <w:t>Principal</w:t>
            </w:r>
            <w:r>
              <w:rPr>
                <w:rFonts w:ascii="Calibri" w:eastAsia="Calibri" w:hAnsi="Calibri" w:cs="Calibri"/>
                <w:sz w:val="20"/>
                <w:szCs w:val="20"/>
              </w:rPr>
              <w:t xml:space="preserve"> communication with fa</w:t>
            </w:r>
            <w:r>
              <w:rPr>
                <w:rFonts w:ascii="Calibri" w:eastAsia="Calibri" w:hAnsi="Calibri" w:cs="Calibri"/>
                <w:sz w:val="20"/>
                <w:szCs w:val="20"/>
              </w:rPr>
              <w:t>milies reiterate message of gaining advice from NHS 111</w:t>
            </w:r>
          </w:p>
          <w:p w:rsidR="00F67DD9" w:rsidRDefault="00F67DD9">
            <w:pPr>
              <w:rPr>
                <w:rFonts w:ascii="Calibri" w:eastAsia="Calibri" w:hAnsi="Calibri" w:cs="Calibri"/>
                <w:sz w:val="20"/>
                <w:szCs w:val="20"/>
              </w:rPr>
            </w:pPr>
          </w:p>
          <w:p w:rsidR="00F67DD9" w:rsidRDefault="007348A5">
            <w:pPr>
              <w:rPr>
                <w:rFonts w:ascii="Calibri" w:eastAsia="Calibri" w:hAnsi="Calibri" w:cs="Calibri"/>
                <w:sz w:val="20"/>
                <w:szCs w:val="20"/>
              </w:rPr>
            </w:pPr>
            <w:r>
              <w:rPr>
                <w:rFonts w:ascii="Calibri" w:eastAsia="Calibri" w:hAnsi="Calibri" w:cs="Calibri"/>
                <w:b/>
                <w:sz w:val="20"/>
                <w:szCs w:val="20"/>
              </w:rPr>
              <w:t>Principal</w:t>
            </w:r>
            <w:r>
              <w:rPr>
                <w:rFonts w:ascii="Calibri" w:eastAsia="Calibri" w:hAnsi="Calibri" w:cs="Calibri"/>
                <w:sz w:val="20"/>
                <w:szCs w:val="20"/>
              </w:rPr>
              <w:t xml:space="preserve"> to confirm absence code if parents go against guidance and keep children off school </w:t>
            </w:r>
          </w:p>
          <w:p w:rsidR="00F67DD9" w:rsidRDefault="00F67DD9">
            <w:pPr>
              <w:rPr>
                <w:rFonts w:ascii="Calibri" w:eastAsia="Calibri" w:hAnsi="Calibri" w:cs="Calibri"/>
                <w:sz w:val="20"/>
                <w:szCs w:val="20"/>
              </w:rPr>
            </w:pPr>
          </w:p>
        </w:tc>
      </w:tr>
      <w:tr w:rsidR="00F67DD9">
        <w:tc>
          <w:tcPr>
            <w:tcW w:w="1848" w:type="dxa"/>
          </w:tcPr>
          <w:p w:rsidR="00F67DD9" w:rsidRDefault="007348A5">
            <w:pPr>
              <w:rPr>
                <w:rFonts w:ascii="Calibri" w:eastAsia="Calibri" w:hAnsi="Calibri" w:cs="Calibri"/>
                <w:sz w:val="20"/>
                <w:szCs w:val="20"/>
              </w:rPr>
            </w:pPr>
            <w:r>
              <w:rPr>
                <w:rFonts w:ascii="Calibri" w:eastAsia="Calibri" w:hAnsi="Calibri" w:cs="Calibri"/>
                <w:sz w:val="20"/>
                <w:szCs w:val="20"/>
              </w:rPr>
              <w:t xml:space="preserve">Vulnerable children &amp; adults in the school are exposed to illness </w:t>
            </w:r>
          </w:p>
        </w:tc>
        <w:tc>
          <w:tcPr>
            <w:tcW w:w="1387" w:type="dxa"/>
          </w:tcPr>
          <w:p w:rsidR="00F67DD9" w:rsidRDefault="007348A5">
            <w:pPr>
              <w:rPr>
                <w:rFonts w:ascii="Calibri" w:eastAsia="Calibri" w:hAnsi="Calibri" w:cs="Calibri"/>
                <w:sz w:val="20"/>
                <w:szCs w:val="20"/>
              </w:rPr>
            </w:pPr>
            <w:r>
              <w:rPr>
                <w:rFonts w:ascii="Calibri" w:eastAsia="Calibri" w:hAnsi="Calibri" w:cs="Calibri"/>
                <w:sz w:val="20"/>
                <w:szCs w:val="20"/>
              </w:rPr>
              <w:t xml:space="preserve">Medium </w:t>
            </w:r>
          </w:p>
        </w:tc>
        <w:tc>
          <w:tcPr>
            <w:tcW w:w="4560" w:type="dxa"/>
          </w:tcPr>
          <w:p w:rsidR="00F67DD9" w:rsidRDefault="007348A5">
            <w:pPr>
              <w:rPr>
                <w:rFonts w:ascii="Calibri" w:eastAsia="Calibri" w:hAnsi="Calibri" w:cs="Calibri"/>
                <w:sz w:val="20"/>
                <w:szCs w:val="20"/>
              </w:rPr>
            </w:pPr>
            <w:r>
              <w:rPr>
                <w:rFonts w:ascii="Calibri" w:eastAsia="Calibri" w:hAnsi="Calibri" w:cs="Calibri"/>
                <w:sz w:val="20"/>
                <w:szCs w:val="20"/>
              </w:rPr>
              <w:t>School communicate appropri</w:t>
            </w:r>
            <w:r>
              <w:rPr>
                <w:rFonts w:ascii="Calibri" w:eastAsia="Calibri" w:hAnsi="Calibri" w:cs="Calibri"/>
                <w:sz w:val="20"/>
                <w:szCs w:val="20"/>
              </w:rPr>
              <w:t xml:space="preserve">ately with their most vulnerable children, Health care plans are updated and instruction from NHS/GPs/other specialist partners followed </w:t>
            </w:r>
          </w:p>
        </w:tc>
        <w:tc>
          <w:tcPr>
            <w:tcW w:w="6165" w:type="dxa"/>
          </w:tcPr>
          <w:p w:rsidR="00F67DD9" w:rsidRDefault="007348A5">
            <w:pPr>
              <w:spacing w:after="75"/>
              <w:rPr>
                <w:rFonts w:ascii="Calibri" w:eastAsia="Calibri" w:hAnsi="Calibri" w:cs="Calibri"/>
                <w:b/>
                <w:sz w:val="20"/>
                <w:szCs w:val="20"/>
              </w:rPr>
            </w:pPr>
            <w:r>
              <w:rPr>
                <w:rFonts w:ascii="Calibri" w:eastAsia="Calibri" w:hAnsi="Calibri" w:cs="Calibri"/>
                <w:b/>
                <w:sz w:val="20"/>
                <w:szCs w:val="20"/>
              </w:rPr>
              <w:t>Self-declaration form to be filled out and updated for all members of staff  See appendix 2</w:t>
            </w:r>
          </w:p>
          <w:p w:rsidR="00F67DD9" w:rsidRDefault="00F67DD9">
            <w:pPr>
              <w:rPr>
                <w:rFonts w:ascii="Calibri" w:eastAsia="Calibri" w:hAnsi="Calibri" w:cs="Calibri"/>
                <w:b/>
                <w:sz w:val="20"/>
                <w:szCs w:val="20"/>
              </w:rPr>
            </w:pPr>
          </w:p>
          <w:p w:rsidR="00F67DD9" w:rsidRDefault="007348A5">
            <w:pPr>
              <w:rPr>
                <w:rFonts w:ascii="Calibri" w:eastAsia="Calibri" w:hAnsi="Calibri" w:cs="Calibri"/>
                <w:sz w:val="20"/>
                <w:szCs w:val="20"/>
              </w:rPr>
            </w:pPr>
            <w:r>
              <w:rPr>
                <w:rFonts w:ascii="Calibri" w:eastAsia="Calibri" w:hAnsi="Calibri" w:cs="Calibri"/>
                <w:b/>
                <w:sz w:val="20"/>
                <w:szCs w:val="20"/>
              </w:rPr>
              <w:t>School Office staff</w:t>
            </w:r>
            <w:r>
              <w:rPr>
                <w:rFonts w:ascii="Calibri" w:eastAsia="Calibri" w:hAnsi="Calibri" w:cs="Calibri"/>
                <w:sz w:val="20"/>
                <w:szCs w:val="20"/>
              </w:rPr>
              <w:t xml:space="preserve"> to id</w:t>
            </w:r>
            <w:r>
              <w:rPr>
                <w:rFonts w:ascii="Calibri" w:eastAsia="Calibri" w:hAnsi="Calibri" w:cs="Calibri"/>
                <w:sz w:val="20"/>
                <w:szCs w:val="20"/>
              </w:rPr>
              <w:t>entify the most vulnerable children and staff from current medical information and self-declaration form</w:t>
            </w:r>
          </w:p>
          <w:p w:rsidR="00F67DD9" w:rsidRDefault="007348A5">
            <w:pPr>
              <w:rPr>
                <w:rFonts w:ascii="Calibri" w:eastAsia="Calibri" w:hAnsi="Calibri" w:cs="Calibri"/>
                <w:sz w:val="20"/>
                <w:szCs w:val="20"/>
              </w:rPr>
            </w:pPr>
            <w:r>
              <w:rPr>
                <w:rFonts w:ascii="Calibri" w:eastAsia="Calibri" w:hAnsi="Calibri" w:cs="Calibri"/>
                <w:b/>
                <w:sz w:val="20"/>
                <w:szCs w:val="20"/>
              </w:rPr>
              <w:t>Office Manager</w:t>
            </w:r>
            <w:r>
              <w:rPr>
                <w:rFonts w:ascii="Calibri" w:eastAsia="Calibri" w:hAnsi="Calibri" w:cs="Calibri"/>
                <w:sz w:val="20"/>
                <w:szCs w:val="20"/>
              </w:rPr>
              <w:t xml:space="preserve"> to consider contacting all families on list above requesting updated health care plans and any detailed advice received from Doctors </w:t>
            </w:r>
          </w:p>
          <w:p w:rsidR="00F67DD9" w:rsidRDefault="007348A5">
            <w:pPr>
              <w:rPr>
                <w:rFonts w:ascii="Calibri" w:eastAsia="Calibri" w:hAnsi="Calibri" w:cs="Calibri"/>
                <w:sz w:val="20"/>
                <w:szCs w:val="20"/>
              </w:rPr>
            </w:pPr>
            <w:r>
              <w:rPr>
                <w:rFonts w:ascii="Calibri" w:eastAsia="Calibri" w:hAnsi="Calibri" w:cs="Calibri"/>
                <w:b/>
                <w:sz w:val="20"/>
                <w:szCs w:val="20"/>
              </w:rPr>
              <w:t>Sc</w:t>
            </w:r>
            <w:r>
              <w:rPr>
                <w:rFonts w:ascii="Calibri" w:eastAsia="Calibri" w:hAnsi="Calibri" w:cs="Calibri"/>
                <w:b/>
                <w:sz w:val="20"/>
                <w:szCs w:val="20"/>
              </w:rPr>
              <w:t xml:space="preserve">hool Office staff </w:t>
            </w:r>
            <w:r>
              <w:rPr>
                <w:rFonts w:ascii="Calibri" w:eastAsia="Calibri" w:hAnsi="Calibri" w:cs="Calibri"/>
                <w:sz w:val="20"/>
                <w:szCs w:val="20"/>
              </w:rPr>
              <w:t xml:space="preserve">to update plans and distribute to all staff </w:t>
            </w:r>
          </w:p>
          <w:p w:rsidR="00F67DD9" w:rsidRDefault="00F67DD9">
            <w:pPr>
              <w:rPr>
                <w:rFonts w:ascii="Calibri" w:eastAsia="Calibri" w:hAnsi="Calibri" w:cs="Calibri"/>
                <w:sz w:val="20"/>
                <w:szCs w:val="20"/>
              </w:rPr>
            </w:pPr>
          </w:p>
          <w:p w:rsidR="00F67DD9" w:rsidRDefault="00F67DD9">
            <w:pPr>
              <w:rPr>
                <w:rFonts w:ascii="Calibri" w:eastAsia="Calibri" w:hAnsi="Calibri" w:cs="Calibri"/>
                <w:sz w:val="20"/>
                <w:szCs w:val="20"/>
              </w:rPr>
            </w:pPr>
          </w:p>
        </w:tc>
      </w:tr>
      <w:tr w:rsidR="00F67DD9">
        <w:tc>
          <w:tcPr>
            <w:tcW w:w="1848" w:type="dxa"/>
          </w:tcPr>
          <w:p w:rsidR="00F67DD9" w:rsidRDefault="007348A5">
            <w:pPr>
              <w:rPr>
                <w:rFonts w:ascii="Calibri" w:eastAsia="Calibri" w:hAnsi="Calibri" w:cs="Calibri"/>
                <w:sz w:val="20"/>
                <w:szCs w:val="20"/>
              </w:rPr>
            </w:pPr>
            <w:r>
              <w:rPr>
                <w:rFonts w:ascii="Calibri" w:eastAsia="Calibri" w:hAnsi="Calibri" w:cs="Calibri"/>
                <w:sz w:val="20"/>
                <w:szCs w:val="20"/>
              </w:rPr>
              <w:t xml:space="preserve">Child or adult shows symptoms whilst at school </w:t>
            </w:r>
          </w:p>
        </w:tc>
        <w:tc>
          <w:tcPr>
            <w:tcW w:w="1387" w:type="dxa"/>
          </w:tcPr>
          <w:p w:rsidR="00F67DD9" w:rsidRDefault="007348A5">
            <w:pPr>
              <w:rPr>
                <w:rFonts w:ascii="Calibri" w:eastAsia="Calibri" w:hAnsi="Calibri" w:cs="Calibri"/>
                <w:sz w:val="20"/>
                <w:szCs w:val="20"/>
              </w:rPr>
            </w:pPr>
            <w:r>
              <w:rPr>
                <w:rFonts w:ascii="Calibri" w:eastAsia="Calibri" w:hAnsi="Calibri" w:cs="Calibri"/>
                <w:sz w:val="20"/>
                <w:szCs w:val="20"/>
              </w:rPr>
              <w:t xml:space="preserve">Medium </w:t>
            </w:r>
          </w:p>
        </w:tc>
        <w:tc>
          <w:tcPr>
            <w:tcW w:w="4560" w:type="dxa"/>
          </w:tcPr>
          <w:p w:rsidR="00F67DD9" w:rsidRDefault="007348A5">
            <w:pPr>
              <w:rPr>
                <w:rFonts w:ascii="Calibri" w:eastAsia="Calibri" w:hAnsi="Calibri" w:cs="Calibri"/>
                <w:sz w:val="20"/>
                <w:szCs w:val="20"/>
              </w:rPr>
            </w:pPr>
            <w:r>
              <w:rPr>
                <w:rFonts w:ascii="Calibri" w:eastAsia="Calibri" w:hAnsi="Calibri" w:cs="Calibri"/>
                <w:sz w:val="20"/>
                <w:szCs w:val="20"/>
              </w:rPr>
              <w:t xml:space="preserve">All staff understand the symptoms of COVID-19 and follow school agreed process </w:t>
            </w:r>
          </w:p>
        </w:tc>
        <w:tc>
          <w:tcPr>
            <w:tcW w:w="6165" w:type="dxa"/>
          </w:tcPr>
          <w:p w:rsidR="00F67DD9" w:rsidRDefault="007348A5">
            <w:pPr>
              <w:rPr>
                <w:rFonts w:ascii="Calibri" w:eastAsia="Calibri" w:hAnsi="Calibri" w:cs="Calibri"/>
                <w:sz w:val="20"/>
                <w:szCs w:val="20"/>
              </w:rPr>
            </w:pPr>
            <w:r>
              <w:rPr>
                <w:rFonts w:ascii="Calibri" w:eastAsia="Calibri" w:hAnsi="Calibri" w:cs="Calibri"/>
                <w:b/>
                <w:sz w:val="20"/>
                <w:szCs w:val="20"/>
              </w:rPr>
              <w:t>Staff</w:t>
            </w:r>
            <w:r>
              <w:rPr>
                <w:rFonts w:ascii="Calibri" w:eastAsia="Calibri" w:hAnsi="Calibri" w:cs="Calibri"/>
                <w:sz w:val="20"/>
                <w:szCs w:val="20"/>
              </w:rPr>
              <w:t xml:space="preserve"> report to </w:t>
            </w:r>
            <w:r>
              <w:rPr>
                <w:rFonts w:ascii="Calibri" w:eastAsia="Calibri" w:hAnsi="Calibri" w:cs="Calibri"/>
                <w:b/>
                <w:sz w:val="20"/>
                <w:szCs w:val="20"/>
              </w:rPr>
              <w:t>Principal</w:t>
            </w:r>
            <w:r>
              <w:rPr>
                <w:rFonts w:ascii="Calibri" w:eastAsia="Calibri" w:hAnsi="Calibri" w:cs="Calibri"/>
                <w:sz w:val="20"/>
                <w:szCs w:val="20"/>
              </w:rPr>
              <w:t xml:space="preserve"> </w:t>
            </w:r>
          </w:p>
          <w:p w:rsidR="00F67DD9" w:rsidRDefault="007348A5">
            <w:pPr>
              <w:rPr>
                <w:rFonts w:ascii="Calibri" w:eastAsia="Calibri" w:hAnsi="Calibri" w:cs="Calibri"/>
                <w:sz w:val="20"/>
                <w:szCs w:val="20"/>
              </w:rPr>
            </w:pPr>
            <w:r>
              <w:rPr>
                <w:rFonts w:ascii="Calibri" w:eastAsia="Calibri" w:hAnsi="Calibri" w:cs="Calibri"/>
                <w:b/>
                <w:sz w:val="20"/>
                <w:szCs w:val="20"/>
              </w:rPr>
              <w:t>Staff</w:t>
            </w:r>
            <w:r>
              <w:rPr>
                <w:rFonts w:ascii="Calibri" w:eastAsia="Calibri" w:hAnsi="Calibri" w:cs="Calibri"/>
                <w:sz w:val="20"/>
                <w:szCs w:val="20"/>
              </w:rPr>
              <w:t xml:space="preserve"> to get advice from NHS111 immediately &amp; the public health England team. Advice on cleaning spaces will be given by Public Health England – await advice.</w:t>
            </w:r>
          </w:p>
          <w:p w:rsidR="00F67DD9" w:rsidRDefault="00F67DD9">
            <w:pPr>
              <w:rPr>
                <w:rFonts w:ascii="Calibri" w:eastAsia="Calibri" w:hAnsi="Calibri" w:cs="Calibri"/>
                <w:sz w:val="20"/>
                <w:szCs w:val="20"/>
              </w:rPr>
            </w:pPr>
          </w:p>
          <w:p w:rsidR="00F67DD9" w:rsidRDefault="007348A5">
            <w:pPr>
              <w:rPr>
                <w:rFonts w:ascii="Calibri" w:eastAsia="Calibri" w:hAnsi="Calibri" w:cs="Calibri"/>
                <w:sz w:val="20"/>
                <w:szCs w:val="20"/>
              </w:rPr>
            </w:pPr>
            <w:r>
              <w:rPr>
                <w:rFonts w:ascii="Calibri" w:eastAsia="Calibri" w:hAnsi="Calibri" w:cs="Calibri"/>
                <w:b/>
                <w:sz w:val="20"/>
                <w:szCs w:val="20"/>
              </w:rPr>
              <w:t>Site Manager:</w:t>
            </w:r>
            <w:r>
              <w:rPr>
                <w:rFonts w:ascii="Calibri" w:eastAsia="Calibri" w:hAnsi="Calibri" w:cs="Calibri"/>
                <w:sz w:val="20"/>
                <w:szCs w:val="20"/>
              </w:rPr>
              <w:t xml:space="preserve"> Advice on rubbish which may have been contaminated: all waste that has been in contact </w:t>
            </w:r>
            <w:r>
              <w:rPr>
                <w:rFonts w:ascii="Calibri" w:eastAsia="Calibri" w:hAnsi="Calibri" w:cs="Calibri"/>
                <w:sz w:val="20"/>
                <w:szCs w:val="20"/>
              </w:rPr>
              <w:t>with the individual – including tissues should be put in a plastic bag and ties, then placed in another plastic bag and tied. The bag should be marked and stored in a safe place until results are available. If the test results are negative – to be put with</w:t>
            </w:r>
            <w:r>
              <w:rPr>
                <w:rFonts w:ascii="Calibri" w:eastAsia="Calibri" w:hAnsi="Calibri" w:cs="Calibri"/>
                <w:sz w:val="20"/>
                <w:szCs w:val="20"/>
              </w:rPr>
              <w:t xml:space="preserve"> normal waste. If positive to follow the advice of Health England. </w:t>
            </w:r>
          </w:p>
          <w:p w:rsidR="00F67DD9" w:rsidRDefault="00F67DD9">
            <w:pPr>
              <w:rPr>
                <w:rFonts w:ascii="Calibri" w:eastAsia="Calibri" w:hAnsi="Calibri" w:cs="Calibri"/>
                <w:b/>
                <w:sz w:val="20"/>
                <w:szCs w:val="20"/>
              </w:rPr>
            </w:pPr>
          </w:p>
          <w:p w:rsidR="00F67DD9" w:rsidRDefault="007348A5">
            <w:pPr>
              <w:rPr>
                <w:rFonts w:ascii="Calibri" w:eastAsia="Calibri" w:hAnsi="Calibri" w:cs="Calibri"/>
                <w:sz w:val="20"/>
                <w:szCs w:val="20"/>
              </w:rPr>
            </w:pPr>
            <w:r>
              <w:rPr>
                <w:rFonts w:ascii="Calibri" w:eastAsia="Calibri" w:hAnsi="Calibri" w:cs="Calibri"/>
                <w:b/>
                <w:sz w:val="20"/>
                <w:szCs w:val="20"/>
              </w:rPr>
              <w:t xml:space="preserve">Staff </w:t>
            </w:r>
            <w:r>
              <w:rPr>
                <w:rFonts w:ascii="Calibri" w:eastAsia="Calibri" w:hAnsi="Calibri" w:cs="Calibri"/>
                <w:sz w:val="20"/>
                <w:szCs w:val="20"/>
              </w:rPr>
              <w:t>to self- isolate – journey home by car</w:t>
            </w:r>
          </w:p>
          <w:p w:rsidR="00F67DD9" w:rsidRDefault="007348A5">
            <w:pPr>
              <w:rPr>
                <w:rFonts w:ascii="Calibri" w:eastAsia="Calibri" w:hAnsi="Calibri" w:cs="Calibri"/>
                <w:sz w:val="20"/>
                <w:szCs w:val="20"/>
              </w:rPr>
            </w:pPr>
            <w:r>
              <w:rPr>
                <w:rFonts w:ascii="Calibri" w:eastAsia="Calibri" w:hAnsi="Calibri" w:cs="Calibri"/>
                <w:sz w:val="20"/>
                <w:szCs w:val="20"/>
              </w:rPr>
              <w:t xml:space="preserve"> </w:t>
            </w:r>
          </w:p>
          <w:p w:rsidR="00F67DD9" w:rsidRDefault="007348A5">
            <w:pPr>
              <w:rPr>
                <w:rFonts w:ascii="Calibri" w:eastAsia="Calibri" w:hAnsi="Calibri" w:cs="Calibri"/>
                <w:sz w:val="20"/>
                <w:szCs w:val="20"/>
              </w:rPr>
            </w:pPr>
            <w:r>
              <w:rPr>
                <w:rFonts w:ascii="Calibri" w:eastAsia="Calibri" w:hAnsi="Calibri" w:cs="Calibri"/>
                <w:sz w:val="20"/>
                <w:szCs w:val="20"/>
              </w:rPr>
              <w:lastRenderedPageBreak/>
              <w:t xml:space="preserve">Child reported to </w:t>
            </w:r>
            <w:r>
              <w:rPr>
                <w:rFonts w:ascii="Calibri" w:eastAsia="Calibri" w:hAnsi="Calibri" w:cs="Calibri"/>
                <w:b/>
                <w:sz w:val="20"/>
                <w:szCs w:val="20"/>
              </w:rPr>
              <w:t>Office Manager</w:t>
            </w:r>
            <w:r>
              <w:rPr>
                <w:rFonts w:ascii="Calibri" w:eastAsia="Calibri" w:hAnsi="Calibri" w:cs="Calibri"/>
                <w:sz w:val="20"/>
                <w:szCs w:val="20"/>
              </w:rPr>
              <w:t xml:space="preserve"> and taken to designated area (any available room where a child/children can be isolated until further notic</w:t>
            </w:r>
            <w:r>
              <w:rPr>
                <w:rFonts w:ascii="Calibri" w:eastAsia="Calibri" w:hAnsi="Calibri" w:cs="Calibri"/>
                <w:sz w:val="20"/>
                <w:szCs w:val="20"/>
              </w:rPr>
              <w:t>e)</w:t>
            </w:r>
          </w:p>
          <w:p w:rsidR="00F67DD9" w:rsidRDefault="007348A5">
            <w:pPr>
              <w:rPr>
                <w:rFonts w:ascii="Calibri" w:eastAsia="Calibri" w:hAnsi="Calibri" w:cs="Calibri"/>
                <w:sz w:val="20"/>
                <w:szCs w:val="20"/>
              </w:rPr>
            </w:pPr>
            <w:r>
              <w:rPr>
                <w:rFonts w:ascii="Calibri" w:eastAsia="Calibri" w:hAnsi="Calibri" w:cs="Calibri"/>
                <w:sz w:val="20"/>
                <w:szCs w:val="20"/>
              </w:rPr>
              <w:t>Parents informed immediately and asked to collect immediately and contact NHS on 111</w:t>
            </w:r>
          </w:p>
          <w:p w:rsidR="00F67DD9" w:rsidRDefault="007348A5">
            <w:pPr>
              <w:rPr>
                <w:rFonts w:ascii="Calibri" w:eastAsia="Calibri" w:hAnsi="Calibri" w:cs="Calibri"/>
                <w:sz w:val="20"/>
                <w:szCs w:val="20"/>
              </w:rPr>
            </w:pPr>
            <w:r>
              <w:rPr>
                <w:rFonts w:ascii="Calibri" w:eastAsia="Calibri" w:hAnsi="Calibri" w:cs="Calibri"/>
                <w:sz w:val="20"/>
                <w:szCs w:val="20"/>
              </w:rPr>
              <w:t xml:space="preserve">PPA room used as isolation room until parent collects – advice is for child to be supervised by an adult – to sit 2 meters away. Room to be isolated and window opened. </w:t>
            </w:r>
            <w:r>
              <w:rPr>
                <w:rFonts w:ascii="Calibri" w:eastAsia="Calibri" w:hAnsi="Calibri" w:cs="Calibri"/>
                <w:sz w:val="20"/>
                <w:szCs w:val="20"/>
              </w:rPr>
              <w:t>Avoid touching people, surfaces or objects and advised to cover their mouth and nose with a disposable tissue</w:t>
            </w:r>
          </w:p>
          <w:p w:rsidR="00F67DD9" w:rsidRDefault="00F67DD9">
            <w:pPr>
              <w:rPr>
                <w:rFonts w:ascii="Calibri" w:eastAsia="Calibri" w:hAnsi="Calibri" w:cs="Calibri"/>
                <w:sz w:val="20"/>
                <w:szCs w:val="20"/>
              </w:rPr>
            </w:pPr>
          </w:p>
          <w:p w:rsidR="00F67DD9" w:rsidRDefault="007348A5">
            <w:pPr>
              <w:rPr>
                <w:rFonts w:ascii="Calibri" w:eastAsia="Calibri" w:hAnsi="Calibri" w:cs="Calibri"/>
                <w:sz w:val="20"/>
                <w:szCs w:val="20"/>
              </w:rPr>
            </w:pPr>
            <w:r>
              <w:rPr>
                <w:rFonts w:ascii="Calibri" w:eastAsia="Calibri" w:hAnsi="Calibri" w:cs="Calibri"/>
                <w:b/>
                <w:sz w:val="20"/>
                <w:szCs w:val="20"/>
              </w:rPr>
              <w:t>Office Manager</w:t>
            </w:r>
            <w:r>
              <w:rPr>
                <w:rFonts w:ascii="Calibri" w:eastAsia="Calibri" w:hAnsi="Calibri" w:cs="Calibri"/>
                <w:sz w:val="20"/>
                <w:szCs w:val="20"/>
              </w:rPr>
              <w:t xml:space="preserve"> to get advice from NHS 111</w:t>
            </w:r>
          </w:p>
        </w:tc>
      </w:tr>
      <w:tr w:rsidR="00F67DD9">
        <w:tc>
          <w:tcPr>
            <w:tcW w:w="1848" w:type="dxa"/>
          </w:tcPr>
          <w:p w:rsidR="00F67DD9" w:rsidRDefault="007348A5">
            <w:pPr>
              <w:rPr>
                <w:rFonts w:ascii="Calibri" w:eastAsia="Calibri" w:hAnsi="Calibri" w:cs="Calibri"/>
                <w:sz w:val="20"/>
                <w:szCs w:val="20"/>
              </w:rPr>
            </w:pPr>
            <w:r>
              <w:rPr>
                <w:rFonts w:ascii="Calibri" w:eastAsia="Calibri" w:hAnsi="Calibri" w:cs="Calibri"/>
                <w:sz w:val="20"/>
                <w:szCs w:val="20"/>
              </w:rPr>
              <w:lastRenderedPageBreak/>
              <w:t xml:space="preserve">Kitchen staff absent – lunch no longer available </w:t>
            </w:r>
          </w:p>
        </w:tc>
        <w:tc>
          <w:tcPr>
            <w:tcW w:w="1387" w:type="dxa"/>
          </w:tcPr>
          <w:p w:rsidR="00F67DD9" w:rsidRDefault="007348A5">
            <w:pPr>
              <w:rPr>
                <w:rFonts w:ascii="Calibri" w:eastAsia="Calibri" w:hAnsi="Calibri" w:cs="Calibri"/>
                <w:sz w:val="20"/>
                <w:szCs w:val="20"/>
              </w:rPr>
            </w:pPr>
            <w:r>
              <w:rPr>
                <w:rFonts w:ascii="Calibri" w:eastAsia="Calibri" w:hAnsi="Calibri" w:cs="Calibri"/>
                <w:sz w:val="20"/>
                <w:szCs w:val="20"/>
              </w:rPr>
              <w:t xml:space="preserve">Medium </w:t>
            </w:r>
          </w:p>
        </w:tc>
        <w:tc>
          <w:tcPr>
            <w:tcW w:w="4560" w:type="dxa"/>
          </w:tcPr>
          <w:p w:rsidR="00F67DD9" w:rsidRDefault="007348A5">
            <w:pPr>
              <w:rPr>
                <w:rFonts w:ascii="Calibri" w:eastAsia="Calibri" w:hAnsi="Calibri" w:cs="Calibri"/>
                <w:sz w:val="20"/>
                <w:szCs w:val="20"/>
              </w:rPr>
            </w:pPr>
            <w:r>
              <w:rPr>
                <w:rFonts w:ascii="Calibri" w:eastAsia="Calibri" w:hAnsi="Calibri" w:cs="Calibri"/>
                <w:sz w:val="20"/>
                <w:szCs w:val="20"/>
              </w:rPr>
              <w:t>Contingency plan (pending) from managed service provider implemented</w:t>
            </w:r>
          </w:p>
        </w:tc>
        <w:tc>
          <w:tcPr>
            <w:tcW w:w="6165" w:type="dxa"/>
          </w:tcPr>
          <w:p w:rsidR="00F67DD9" w:rsidRDefault="007348A5">
            <w:pPr>
              <w:rPr>
                <w:rFonts w:ascii="Calibri" w:eastAsia="Calibri" w:hAnsi="Calibri" w:cs="Calibri"/>
                <w:sz w:val="20"/>
                <w:szCs w:val="20"/>
              </w:rPr>
            </w:pPr>
            <w:r>
              <w:rPr>
                <w:rFonts w:ascii="Calibri" w:eastAsia="Calibri" w:hAnsi="Calibri" w:cs="Calibri"/>
                <w:b/>
                <w:sz w:val="20"/>
                <w:szCs w:val="20"/>
              </w:rPr>
              <w:t>Kitchen lead</w:t>
            </w:r>
            <w:r>
              <w:rPr>
                <w:rFonts w:ascii="Calibri" w:eastAsia="Calibri" w:hAnsi="Calibri" w:cs="Calibri"/>
                <w:sz w:val="20"/>
                <w:szCs w:val="20"/>
              </w:rPr>
              <w:t xml:space="preserve"> ensures precautions are in place for all staff on site </w:t>
            </w:r>
          </w:p>
          <w:p w:rsidR="00F67DD9" w:rsidRDefault="007348A5">
            <w:pPr>
              <w:rPr>
                <w:rFonts w:ascii="Calibri" w:eastAsia="Calibri" w:hAnsi="Calibri" w:cs="Calibri"/>
                <w:sz w:val="20"/>
                <w:szCs w:val="20"/>
              </w:rPr>
            </w:pPr>
            <w:r>
              <w:rPr>
                <w:rFonts w:ascii="Calibri" w:eastAsia="Calibri" w:hAnsi="Calibri" w:cs="Calibri"/>
                <w:sz w:val="20"/>
                <w:szCs w:val="20"/>
              </w:rPr>
              <w:t xml:space="preserve">Washing hands </w:t>
            </w:r>
          </w:p>
          <w:p w:rsidR="00F67DD9" w:rsidRDefault="007348A5">
            <w:pPr>
              <w:rPr>
                <w:rFonts w:ascii="Calibri" w:eastAsia="Calibri" w:hAnsi="Calibri" w:cs="Calibri"/>
                <w:sz w:val="20"/>
                <w:szCs w:val="20"/>
              </w:rPr>
            </w:pPr>
            <w:r>
              <w:rPr>
                <w:rFonts w:ascii="Calibri" w:eastAsia="Calibri" w:hAnsi="Calibri" w:cs="Calibri"/>
                <w:sz w:val="20"/>
                <w:szCs w:val="20"/>
              </w:rPr>
              <w:t xml:space="preserve">Use of sanitizer </w:t>
            </w:r>
          </w:p>
          <w:p w:rsidR="00F67DD9" w:rsidRDefault="007348A5">
            <w:pPr>
              <w:rPr>
                <w:rFonts w:ascii="Calibri" w:eastAsia="Calibri" w:hAnsi="Calibri" w:cs="Calibri"/>
                <w:sz w:val="20"/>
                <w:szCs w:val="20"/>
              </w:rPr>
            </w:pPr>
            <w:r>
              <w:rPr>
                <w:rFonts w:ascii="Calibri" w:eastAsia="Calibri" w:hAnsi="Calibri" w:cs="Calibri"/>
                <w:sz w:val="20"/>
                <w:szCs w:val="20"/>
              </w:rPr>
              <w:t xml:space="preserve">Wearing gloves and hair nets and uniform </w:t>
            </w:r>
          </w:p>
          <w:p w:rsidR="00F67DD9" w:rsidRDefault="007348A5">
            <w:pPr>
              <w:rPr>
                <w:rFonts w:ascii="Calibri" w:eastAsia="Calibri" w:hAnsi="Calibri" w:cs="Calibri"/>
                <w:sz w:val="20"/>
                <w:szCs w:val="20"/>
              </w:rPr>
            </w:pPr>
            <w:r>
              <w:rPr>
                <w:rFonts w:ascii="Calibri" w:eastAsia="Calibri" w:hAnsi="Calibri" w:cs="Calibri"/>
                <w:sz w:val="20"/>
                <w:szCs w:val="20"/>
              </w:rPr>
              <w:t xml:space="preserve">Thorough cleaning of kitchen at the end of </w:t>
            </w:r>
            <w:r>
              <w:rPr>
                <w:rFonts w:ascii="Calibri" w:eastAsia="Calibri" w:hAnsi="Calibri" w:cs="Calibri"/>
                <w:sz w:val="20"/>
                <w:szCs w:val="20"/>
              </w:rPr>
              <w:t xml:space="preserve">every service </w:t>
            </w:r>
          </w:p>
          <w:p w:rsidR="00F67DD9" w:rsidRDefault="007348A5">
            <w:pPr>
              <w:rPr>
                <w:rFonts w:ascii="Calibri" w:eastAsia="Calibri" w:hAnsi="Calibri" w:cs="Calibri"/>
                <w:sz w:val="20"/>
                <w:szCs w:val="20"/>
              </w:rPr>
            </w:pPr>
            <w:r>
              <w:rPr>
                <w:rFonts w:ascii="Calibri" w:eastAsia="Calibri" w:hAnsi="Calibri" w:cs="Calibri"/>
                <w:b/>
                <w:sz w:val="20"/>
                <w:szCs w:val="20"/>
              </w:rPr>
              <w:t>Site Manager</w:t>
            </w:r>
            <w:r>
              <w:rPr>
                <w:rFonts w:ascii="Calibri" w:eastAsia="Calibri" w:hAnsi="Calibri" w:cs="Calibri"/>
                <w:sz w:val="20"/>
                <w:szCs w:val="20"/>
              </w:rPr>
              <w:t xml:space="preserve"> to ensure the kitchen space and lavatory for staff are being cleaned as appropriate </w:t>
            </w:r>
          </w:p>
          <w:p w:rsidR="00F67DD9" w:rsidRDefault="00F67DD9">
            <w:pPr>
              <w:rPr>
                <w:rFonts w:ascii="Calibri" w:eastAsia="Calibri" w:hAnsi="Calibri" w:cs="Calibri"/>
                <w:sz w:val="20"/>
                <w:szCs w:val="20"/>
              </w:rPr>
            </w:pPr>
          </w:p>
          <w:p w:rsidR="00F67DD9" w:rsidRDefault="007348A5">
            <w:pPr>
              <w:rPr>
                <w:rFonts w:ascii="Calibri" w:eastAsia="Calibri" w:hAnsi="Calibri" w:cs="Calibri"/>
                <w:sz w:val="20"/>
                <w:szCs w:val="20"/>
              </w:rPr>
            </w:pPr>
            <w:r>
              <w:rPr>
                <w:rFonts w:ascii="Calibri" w:eastAsia="Calibri" w:hAnsi="Calibri" w:cs="Calibri"/>
                <w:sz w:val="20"/>
                <w:szCs w:val="20"/>
              </w:rPr>
              <w:t>Kitchen lead to inform Office Manager of any staff sickness &amp; reasons –</w:t>
            </w:r>
          </w:p>
          <w:p w:rsidR="00F67DD9" w:rsidRDefault="007348A5">
            <w:pPr>
              <w:rPr>
                <w:rFonts w:ascii="Calibri" w:eastAsia="Calibri" w:hAnsi="Calibri" w:cs="Calibri"/>
                <w:sz w:val="20"/>
                <w:szCs w:val="20"/>
              </w:rPr>
            </w:pPr>
            <w:r>
              <w:rPr>
                <w:rFonts w:ascii="Calibri" w:eastAsia="Calibri" w:hAnsi="Calibri" w:cs="Calibri"/>
                <w:sz w:val="20"/>
                <w:szCs w:val="20"/>
              </w:rPr>
              <w:t>Where upon no kitchen staff available – kitchen to shut and parents in</w:t>
            </w:r>
            <w:r>
              <w:rPr>
                <w:rFonts w:ascii="Calibri" w:eastAsia="Calibri" w:hAnsi="Calibri" w:cs="Calibri"/>
                <w:sz w:val="20"/>
                <w:szCs w:val="20"/>
              </w:rPr>
              <w:t>formed to bring in packed lunch for their children / other pragmatic contingency (i.e. supermarkets used).</w:t>
            </w:r>
          </w:p>
        </w:tc>
      </w:tr>
      <w:tr w:rsidR="00F67DD9">
        <w:tc>
          <w:tcPr>
            <w:tcW w:w="1848" w:type="dxa"/>
          </w:tcPr>
          <w:p w:rsidR="00F67DD9" w:rsidRDefault="007348A5">
            <w:pPr>
              <w:rPr>
                <w:rFonts w:ascii="Calibri" w:eastAsia="Calibri" w:hAnsi="Calibri" w:cs="Calibri"/>
                <w:sz w:val="20"/>
                <w:szCs w:val="20"/>
              </w:rPr>
            </w:pPr>
            <w:r>
              <w:rPr>
                <w:rFonts w:ascii="Calibri" w:eastAsia="Calibri" w:hAnsi="Calibri" w:cs="Calibri"/>
                <w:sz w:val="20"/>
                <w:szCs w:val="20"/>
              </w:rPr>
              <w:t xml:space="preserve">Precautionary measures to prevent transmission  </w:t>
            </w:r>
          </w:p>
        </w:tc>
        <w:tc>
          <w:tcPr>
            <w:tcW w:w="1387" w:type="dxa"/>
          </w:tcPr>
          <w:p w:rsidR="00F67DD9" w:rsidRDefault="007348A5">
            <w:pPr>
              <w:rPr>
                <w:rFonts w:ascii="Calibri" w:eastAsia="Calibri" w:hAnsi="Calibri" w:cs="Calibri"/>
                <w:sz w:val="20"/>
                <w:szCs w:val="20"/>
              </w:rPr>
            </w:pPr>
            <w:r>
              <w:rPr>
                <w:rFonts w:ascii="Calibri" w:eastAsia="Calibri" w:hAnsi="Calibri" w:cs="Calibri"/>
                <w:sz w:val="20"/>
                <w:szCs w:val="20"/>
              </w:rPr>
              <w:t xml:space="preserve">Medium </w:t>
            </w:r>
          </w:p>
        </w:tc>
        <w:tc>
          <w:tcPr>
            <w:tcW w:w="4560" w:type="dxa"/>
          </w:tcPr>
          <w:p w:rsidR="00F67DD9" w:rsidRDefault="007348A5">
            <w:pPr>
              <w:rPr>
                <w:rFonts w:ascii="Calibri" w:eastAsia="Calibri" w:hAnsi="Calibri" w:cs="Calibri"/>
                <w:sz w:val="20"/>
                <w:szCs w:val="20"/>
              </w:rPr>
            </w:pPr>
            <w:r>
              <w:rPr>
                <w:rFonts w:ascii="Calibri" w:eastAsia="Calibri" w:hAnsi="Calibri" w:cs="Calibri"/>
                <w:sz w:val="20"/>
                <w:szCs w:val="20"/>
              </w:rPr>
              <w:t xml:space="preserve">Everyone is following the handwashing protocol </w:t>
            </w:r>
          </w:p>
        </w:tc>
        <w:tc>
          <w:tcPr>
            <w:tcW w:w="6165" w:type="dxa"/>
          </w:tcPr>
          <w:p w:rsidR="00F67DD9" w:rsidRDefault="007348A5">
            <w:pPr>
              <w:rPr>
                <w:rFonts w:ascii="Calibri" w:eastAsia="Calibri" w:hAnsi="Calibri" w:cs="Calibri"/>
                <w:sz w:val="20"/>
                <w:szCs w:val="20"/>
              </w:rPr>
            </w:pPr>
            <w:r>
              <w:rPr>
                <w:rFonts w:ascii="Calibri" w:eastAsia="Calibri" w:hAnsi="Calibri" w:cs="Calibri"/>
                <w:sz w:val="20"/>
                <w:szCs w:val="20"/>
              </w:rPr>
              <w:t>Parents have been informed that children //</w:t>
            </w:r>
            <w:r>
              <w:rPr>
                <w:rFonts w:ascii="Calibri" w:eastAsia="Calibri" w:hAnsi="Calibri" w:cs="Calibri"/>
                <w:sz w:val="20"/>
                <w:szCs w:val="20"/>
              </w:rPr>
              <w:t xml:space="preserve"> and staff should wash their hands </w:t>
            </w:r>
          </w:p>
          <w:p w:rsidR="00F67DD9" w:rsidRDefault="007348A5">
            <w:pPr>
              <w:rPr>
                <w:rFonts w:ascii="Calibri" w:eastAsia="Calibri" w:hAnsi="Calibri" w:cs="Calibri"/>
                <w:sz w:val="20"/>
                <w:szCs w:val="20"/>
              </w:rPr>
            </w:pPr>
            <w:r>
              <w:rPr>
                <w:rFonts w:ascii="Calibri" w:eastAsia="Calibri" w:hAnsi="Calibri" w:cs="Calibri"/>
                <w:sz w:val="20"/>
                <w:szCs w:val="20"/>
              </w:rPr>
              <w:t xml:space="preserve">Before leaving home </w:t>
            </w:r>
          </w:p>
          <w:p w:rsidR="00F67DD9" w:rsidRDefault="007348A5">
            <w:pPr>
              <w:rPr>
                <w:rFonts w:ascii="Calibri" w:eastAsia="Calibri" w:hAnsi="Calibri" w:cs="Calibri"/>
                <w:sz w:val="20"/>
                <w:szCs w:val="20"/>
              </w:rPr>
            </w:pPr>
            <w:r>
              <w:rPr>
                <w:rFonts w:ascii="Calibri" w:eastAsia="Calibri" w:hAnsi="Calibri" w:cs="Calibri"/>
                <w:sz w:val="20"/>
                <w:szCs w:val="20"/>
              </w:rPr>
              <w:t>On arrival at school</w:t>
            </w:r>
          </w:p>
          <w:p w:rsidR="00F67DD9" w:rsidRDefault="007348A5">
            <w:pPr>
              <w:rPr>
                <w:rFonts w:ascii="Calibri" w:eastAsia="Calibri" w:hAnsi="Calibri" w:cs="Calibri"/>
                <w:sz w:val="20"/>
                <w:szCs w:val="20"/>
              </w:rPr>
            </w:pPr>
            <w:r>
              <w:rPr>
                <w:rFonts w:ascii="Calibri" w:eastAsia="Calibri" w:hAnsi="Calibri" w:cs="Calibri"/>
                <w:sz w:val="20"/>
                <w:szCs w:val="20"/>
              </w:rPr>
              <w:t>After using the toilet</w:t>
            </w:r>
          </w:p>
          <w:p w:rsidR="00F67DD9" w:rsidRDefault="007348A5">
            <w:pPr>
              <w:rPr>
                <w:rFonts w:ascii="Calibri" w:eastAsia="Calibri" w:hAnsi="Calibri" w:cs="Calibri"/>
                <w:sz w:val="20"/>
                <w:szCs w:val="20"/>
              </w:rPr>
            </w:pPr>
            <w:r>
              <w:rPr>
                <w:rFonts w:ascii="Calibri" w:eastAsia="Calibri" w:hAnsi="Calibri" w:cs="Calibri"/>
                <w:sz w:val="20"/>
                <w:szCs w:val="20"/>
              </w:rPr>
              <w:t xml:space="preserve">After breaks and sporting activities </w:t>
            </w:r>
          </w:p>
          <w:p w:rsidR="00F67DD9" w:rsidRDefault="007348A5">
            <w:pPr>
              <w:rPr>
                <w:rFonts w:ascii="Calibri" w:eastAsia="Calibri" w:hAnsi="Calibri" w:cs="Calibri"/>
                <w:sz w:val="20"/>
                <w:szCs w:val="20"/>
              </w:rPr>
            </w:pPr>
            <w:r>
              <w:rPr>
                <w:rFonts w:ascii="Calibri" w:eastAsia="Calibri" w:hAnsi="Calibri" w:cs="Calibri"/>
                <w:sz w:val="20"/>
                <w:szCs w:val="20"/>
              </w:rPr>
              <w:t xml:space="preserve">Before food preparation </w:t>
            </w:r>
          </w:p>
          <w:p w:rsidR="00F67DD9" w:rsidRDefault="007348A5">
            <w:pPr>
              <w:rPr>
                <w:rFonts w:ascii="Calibri" w:eastAsia="Calibri" w:hAnsi="Calibri" w:cs="Calibri"/>
                <w:sz w:val="20"/>
                <w:szCs w:val="20"/>
              </w:rPr>
            </w:pPr>
            <w:r>
              <w:rPr>
                <w:rFonts w:ascii="Calibri" w:eastAsia="Calibri" w:hAnsi="Calibri" w:cs="Calibri"/>
                <w:sz w:val="20"/>
                <w:szCs w:val="20"/>
              </w:rPr>
              <w:t>Before eating any food, including snacks</w:t>
            </w:r>
          </w:p>
          <w:p w:rsidR="00F67DD9" w:rsidRDefault="007348A5">
            <w:pPr>
              <w:rPr>
                <w:rFonts w:ascii="Calibri" w:eastAsia="Calibri" w:hAnsi="Calibri" w:cs="Calibri"/>
                <w:sz w:val="20"/>
                <w:szCs w:val="20"/>
              </w:rPr>
            </w:pPr>
            <w:r>
              <w:rPr>
                <w:rFonts w:ascii="Calibri" w:eastAsia="Calibri" w:hAnsi="Calibri" w:cs="Calibri"/>
                <w:sz w:val="20"/>
                <w:szCs w:val="20"/>
              </w:rPr>
              <w:t xml:space="preserve">Before leaving schools </w:t>
            </w:r>
          </w:p>
          <w:p w:rsidR="00F67DD9" w:rsidRDefault="00F67DD9">
            <w:pPr>
              <w:rPr>
                <w:rFonts w:ascii="Calibri" w:eastAsia="Calibri" w:hAnsi="Calibri" w:cs="Calibri"/>
                <w:sz w:val="20"/>
                <w:szCs w:val="20"/>
              </w:rPr>
            </w:pPr>
          </w:p>
          <w:p w:rsidR="00F67DD9" w:rsidRDefault="007348A5">
            <w:pPr>
              <w:rPr>
                <w:rFonts w:ascii="Calibri" w:eastAsia="Calibri" w:hAnsi="Calibri" w:cs="Calibri"/>
                <w:sz w:val="20"/>
                <w:szCs w:val="20"/>
              </w:rPr>
            </w:pPr>
            <w:r>
              <w:rPr>
                <w:rFonts w:ascii="Calibri" w:eastAsia="Calibri" w:hAnsi="Calibri" w:cs="Calibri"/>
                <w:sz w:val="20"/>
                <w:szCs w:val="20"/>
              </w:rPr>
              <w:lastRenderedPageBreak/>
              <w:t xml:space="preserve">To avoid touching eyes, nose and mouth with unwashed hands </w:t>
            </w:r>
          </w:p>
          <w:p w:rsidR="00F67DD9" w:rsidRDefault="00F67DD9">
            <w:pPr>
              <w:rPr>
                <w:rFonts w:ascii="Calibri" w:eastAsia="Calibri" w:hAnsi="Calibri" w:cs="Calibri"/>
                <w:sz w:val="20"/>
                <w:szCs w:val="20"/>
              </w:rPr>
            </w:pPr>
          </w:p>
          <w:p w:rsidR="00F67DD9" w:rsidRDefault="007348A5">
            <w:pPr>
              <w:rPr>
                <w:rFonts w:ascii="Calibri" w:eastAsia="Calibri" w:hAnsi="Calibri" w:cs="Calibri"/>
                <w:sz w:val="20"/>
                <w:szCs w:val="20"/>
              </w:rPr>
            </w:pPr>
            <w:r>
              <w:rPr>
                <w:rFonts w:ascii="Calibri" w:eastAsia="Calibri" w:hAnsi="Calibri" w:cs="Calibri"/>
                <w:sz w:val="20"/>
                <w:szCs w:val="20"/>
              </w:rPr>
              <w:t xml:space="preserve"> </w:t>
            </w:r>
          </w:p>
        </w:tc>
      </w:tr>
      <w:tr w:rsidR="00F67DD9">
        <w:tc>
          <w:tcPr>
            <w:tcW w:w="1848" w:type="dxa"/>
          </w:tcPr>
          <w:p w:rsidR="00F67DD9" w:rsidRDefault="007348A5">
            <w:pPr>
              <w:rPr>
                <w:rFonts w:ascii="Calibri" w:eastAsia="Calibri" w:hAnsi="Calibri" w:cs="Calibri"/>
                <w:sz w:val="20"/>
                <w:szCs w:val="20"/>
              </w:rPr>
            </w:pPr>
            <w:r>
              <w:rPr>
                <w:rFonts w:ascii="Calibri" w:eastAsia="Calibri" w:hAnsi="Calibri" w:cs="Calibri"/>
                <w:sz w:val="20"/>
                <w:szCs w:val="20"/>
              </w:rPr>
              <w:lastRenderedPageBreak/>
              <w:t>Insufficient critical hygiene products available to schools</w:t>
            </w:r>
          </w:p>
        </w:tc>
        <w:tc>
          <w:tcPr>
            <w:tcW w:w="1387" w:type="dxa"/>
          </w:tcPr>
          <w:p w:rsidR="00F67DD9" w:rsidRDefault="007348A5">
            <w:pPr>
              <w:rPr>
                <w:rFonts w:ascii="Calibri" w:eastAsia="Calibri" w:hAnsi="Calibri" w:cs="Calibri"/>
                <w:sz w:val="20"/>
                <w:szCs w:val="20"/>
              </w:rPr>
            </w:pPr>
            <w:r>
              <w:rPr>
                <w:rFonts w:ascii="Calibri" w:eastAsia="Calibri" w:hAnsi="Calibri" w:cs="Calibri"/>
                <w:sz w:val="20"/>
                <w:szCs w:val="20"/>
              </w:rPr>
              <w:t>Medium</w:t>
            </w:r>
          </w:p>
        </w:tc>
        <w:tc>
          <w:tcPr>
            <w:tcW w:w="4560" w:type="dxa"/>
          </w:tcPr>
          <w:p w:rsidR="00F67DD9" w:rsidRDefault="007348A5">
            <w:pPr>
              <w:rPr>
                <w:rFonts w:ascii="Calibri" w:eastAsia="Calibri" w:hAnsi="Calibri" w:cs="Calibri"/>
                <w:sz w:val="20"/>
                <w:szCs w:val="20"/>
              </w:rPr>
            </w:pPr>
            <w:r>
              <w:rPr>
                <w:rFonts w:ascii="Calibri" w:eastAsia="Calibri" w:hAnsi="Calibri" w:cs="Calibri"/>
                <w:sz w:val="20"/>
                <w:szCs w:val="20"/>
              </w:rPr>
              <w:t>Trust procurement, estates and leadership teams ensure sufficient hygiene products are available.</w:t>
            </w:r>
          </w:p>
        </w:tc>
        <w:tc>
          <w:tcPr>
            <w:tcW w:w="6165" w:type="dxa"/>
          </w:tcPr>
          <w:p w:rsidR="00F67DD9" w:rsidRDefault="007348A5">
            <w:pPr>
              <w:rPr>
                <w:rFonts w:ascii="Calibri" w:eastAsia="Calibri" w:hAnsi="Calibri" w:cs="Calibri"/>
                <w:sz w:val="20"/>
                <w:szCs w:val="20"/>
              </w:rPr>
            </w:pPr>
            <w:r>
              <w:rPr>
                <w:rFonts w:ascii="Calibri" w:eastAsia="Calibri" w:hAnsi="Calibri" w:cs="Calibri"/>
                <w:sz w:val="20"/>
                <w:szCs w:val="20"/>
              </w:rPr>
              <w:t xml:space="preserve">The Trust procurement team has secured sufficient toilet roll and soap products for the short term.  </w:t>
            </w:r>
          </w:p>
          <w:p w:rsidR="00F67DD9" w:rsidRDefault="007348A5">
            <w:pPr>
              <w:rPr>
                <w:rFonts w:ascii="Calibri" w:eastAsia="Calibri" w:hAnsi="Calibri" w:cs="Calibri"/>
                <w:sz w:val="20"/>
                <w:szCs w:val="20"/>
              </w:rPr>
            </w:pPr>
            <w:r>
              <w:rPr>
                <w:rFonts w:ascii="Calibri" w:eastAsia="Calibri" w:hAnsi="Calibri" w:cs="Calibri"/>
                <w:sz w:val="20"/>
                <w:szCs w:val="20"/>
              </w:rPr>
              <w:t xml:space="preserve">Alcohol-style handwash gels are less readily available, </w:t>
            </w:r>
            <w:r>
              <w:rPr>
                <w:rFonts w:ascii="Calibri" w:eastAsia="Calibri" w:hAnsi="Calibri" w:cs="Calibri"/>
                <w:sz w:val="20"/>
                <w:szCs w:val="20"/>
              </w:rPr>
              <w:t>though PHE’s guidance states that - unless individuals have underlying health challenges i.e. immuno-deficiencies - simple soap, hot water and 20 seconds of washing is entirely sufficient.</w:t>
            </w:r>
          </w:p>
          <w:p w:rsidR="00F67DD9" w:rsidRDefault="00F67DD9">
            <w:pPr>
              <w:rPr>
                <w:rFonts w:ascii="Calibri" w:eastAsia="Calibri" w:hAnsi="Calibri" w:cs="Calibri"/>
                <w:sz w:val="20"/>
                <w:szCs w:val="20"/>
              </w:rPr>
            </w:pPr>
          </w:p>
          <w:p w:rsidR="00F67DD9" w:rsidRDefault="007348A5">
            <w:pPr>
              <w:rPr>
                <w:rFonts w:ascii="Calibri" w:eastAsia="Calibri" w:hAnsi="Calibri" w:cs="Calibri"/>
                <w:sz w:val="20"/>
                <w:szCs w:val="20"/>
              </w:rPr>
            </w:pPr>
            <w:r>
              <w:rPr>
                <w:rFonts w:ascii="Calibri" w:eastAsia="Calibri" w:hAnsi="Calibri" w:cs="Calibri"/>
                <w:sz w:val="20"/>
                <w:szCs w:val="20"/>
              </w:rPr>
              <w:t>The Procurement Team and Estates Teams will maintain regular engag</w:t>
            </w:r>
            <w:r>
              <w:rPr>
                <w:rFonts w:ascii="Calibri" w:eastAsia="Calibri" w:hAnsi="Calibri" w:cs="Calibri"/>
                <w:sz w:val="20"/>
                <w:szCs w:val="20"/>
              </w:rPr>
              <w:t>ement with Academies to confirm the sufficiency of supplies.</w:t>
            </w:r>
          </w:p>
          <w:p w:rsidR="00F67DD9" w:rsidRDefault="00F67DD9">
            <w:pPr>
              <w:rPr>
                <w:rFonts w:ascii="Calibri" w:eastAsia="Calibri" w:hAnsi="Calibri" w:cs="Calibri"/>
                <w:sz w:val="20"/>
                <w:szCs w:val="20"/>
              </w:rPr>
            </w:pPr>
          </w:p>
          <w:p w:rsidR="00F67DD9" w:rsidRDefault="007348A5">
            <w:pPr>
              <w:rPr>
                <w:rFonts w:ascii="Calibri" w:eastAsia="Calibri" w:hAnsi="Calibri" w:cs="Calibri"/>
                <w:sz w:val="20"/>
                <w:szCs w:val="20"/>
              </w:rPr>
            </w:pPr>
            <w:r>
              <w:rPr>
                <w:rFonts w:ascii="Calibri" w:eastAsia="Calibri" w:hAnsi="Calibri" w:cs="Calibri"/>
                <w:sz w:val="20"/>
                <w:szCs w:val="20"/>
              </w:rPr>
              <w:t>Should an availability issue arise, further advice will be circulated.</w:t>
            </w:r>
          </w:p>
          <w:p w:rsidR="00F67DD9" w:rsidRDefault="00F67DD9">
            <w:pPr>
              <w:rPr>
                <w:rFonts w:ascii="Calibri" w:eastAsia="Calibri" w:hAnsi="Calibri" w:cs="Calibri"/>
                <w:sz w:val="20"/>
                <w:szCs w:val="20"/>
              </w:rPr>
            </w:pPr>
          </w:p>
          <w:p w:rsidR="00F67DD9" w:rsidRDefault="007348A5">
            <w:pPr>
              <w:rPr>
                <w:rFonts w:ascii="Calibri" w:eastAsia="Calibri" w:hAnsi="Calibri" w:cs="Calibri"/>
                <w:sz w:val="20"/>
                <w:szCs w:val="20"/>
              </w:rPr>
            </w:pPr>
            <w:r>
              <w:rPr>
                <w:rFonts w:ascii="Calibri" w:eastAsia="Calibri" w:hAnsi="Calibri" w:cs="Calibri"/>
                <w:sz w:val="20"/>
                <w:szCs w:val="20"/>
              </w:rPr>
              <w:t>Academies are asked to maintain regular dialogue with Procurement and Estates colleagues, including early warning of low s</w:t>
            </w:r>
            <w:r>
              <w:rPr>
                <w:rFonts w:ascii="Calibri" w:eastAsia="Calibri" w:hAnsi="Calibri" w:cs="Calibri"/>
                <w:sz w:val="20"/>
                <w:szCs w:val="20"/>
              </w:rPr>
              <w:t>tocks.</w:t>
            </w:r>
          </w:p>
        </w:tc>
      </w:tr>
      <w:tr w:rsidR="00E102C1">
        <w:tc>
          <w:tcPr>
            <w:tcW w:w="1848" w:type="dxa"/>
          </w:tcPr>
          <w:p w:rsidR="00E102C1" w:rsidRDefault="00E102C1">
            <w:pPr>
              <w:rPr>
                <w:rFonts w:ascii="Calibri" w:eastAsia="Calibri" w:hAnsi="Calibri" w:cs="Calibri"/>
                <w:sz w:val="20"/>
                <w:szCs w:val="20"/>
              </w:rPr>
            </w:pPr>
            <w:r>
              <w:rPr>
                <w:rFonts w:ascii="Calibri" w:eastAsia="Calibri" w:hAnsi="Calibri" w:cs="Calibri"/>
                <w:sz w:val="20"/>
                <w:szCs w:val="20"/>
              </w:rPr>
              <w:t>Most medically vulnerable pupils are at heightened risk and recommended approach fails to safeguard these individuals</w:t>
            </w:r>
          </w:p>
        </w:tc>
        <w:tc>
          <w:tcPr>
            <w:tcW w:w="1387" w:type="dxa"/>
          </w:tcPr>
          <w:p w:rsidR="00E102C1" w:rsidRDefault="00E102C1">
            <w:pPr>
              <w:rPr>
                <w:rFonts w:ascii="Calibri" w:eastAsia="Calibri" w:hAnsi="Calibri" w:cs="Calibri"/>
                <w:sz w:val="20"/>
                <w:szCs w:val="20"/>
              </w:rPr>
            </w:pPr>
            <w:r>
              <w:rPr>
                <w:rFonts w:ascii="Calibri" w:eastAsia="Calibri" w:hAnsi="Calibri" w:cs="Calibri"/>
                <w:sz w:val="20"/>
                <w:szCs w:val="20"/>
              </w:rPr>
              <w:t>Medium</w:t>
            </w:r>
          </w:p>
        </w:tc>
        <w:tc>
          <w:tcPr>
            <w:tcW w:w="4560" w:type="dxa"/>
          </w:tcPr>
          <w:p w:rsidR="00E102C1" w:rsidRDefault="00E102C1">
            <w:pPr>
              <w:rPr>
                <w:rFonts w:ascii="Calibri" w:eastAsia="Calibri" w:hAnsi="Calibri" w:cs="Calibri"/>
                <w:sz w:val="20"/>
                <w:szCs w:val="20"/>
              </w:rPr>
            </w:pPr>
            <w:r>
              <w:rPr>
                <w:rFonts w:ascii="Calibri" w:eastAsia="Calibri" w:hAnsi="Calibri" w:cs="Calibri"/>
                <w:sz w:val="20"/>
                <w:szCs w:val="20"/>
              </w:rPr>
              <w:t>Heightened diligence and proactive mitigations safeguard most vulnerable pupils.</w:t>
            </w:r>
          </w:p>
        </w:tc>
        <w:tc>
          <w:tcPr>
            <w:tcW w:w="6165" w:type="dxa"/>
          </w:tcPr>
          <w:p w:rsidR="00E102C1" w:rsidRDefault="00E102C1">
            <w:pPr>
              <w:rPr>
                <w:rFonts w:ascii="Calibri" w:eastAsia="Calibri" w:hAnsi="Calibri" w:cs="Calibri"/>
                <w:sz w:val="20"/>
                <w:szCs w:val="20"/>
              </w:rPr>
            </w:pPr>
            <w:r>
              <w:rPr>
                <w:rFonts w:ascii="Calibri" w:eastAsia="Calibri" w:hAnsi="Calibri" w:cs="Calibri"/>
                <w:sz w:val="20"/>
                <w:szCs w:val="20"/>
              </w:rPr>
              <w:t>Special Schools educating children with significant medical need / underlying medical vulnerabilities may be more exposed than is catered for within PHE guidance.</w:t>
            </w:r>
          </w:p>
          <w:p w:rsidR="00E102C1" w:rsidRDefault="00E102C1">
            <w:pPr>
              <w:rPr>
                <w:rFonts w:ascii="Calibri" w:eastAsia="Calibri" w:hAnsi="Calibri" w:cs="Calibri"/>
                <w:sz w:val="20"/>
                <w:szCs w:val="20"/>
              </w:rPr>
            </w:pPr>
          </w:p>
          <w:p w:rsidR="00E102C1" w:rsidRDefault="00E102C1">
            <w:pPr>
              <w:rPr>
                <w:rFonts w:ascii="Calibri" w:eastAsia="Calibri" w:hAnsi="Calibri" w:cs="Calibri"/>
                <w:sz w:val="20"/>
                <w:szCs w:val="20"/>
              </w:rPr>
            </w:pPr>
            <w:r>
              <w:rPr>
                <w:rFonts w:ascii="Calibri" w:eastAsia="Calibri" w:hAnsi="Calibri" w:cs="Calibri"/>
                <w:sz w:val="20"/>
                <w:szCs w:val="20"/>
              </w:rPr>
              <w:t>PHE / NHS proactively engaged to ensure planning and mitigations are proportionate to this risk profile.  Confirmation received this is currently the case.</w:t>
            </w:r>
          </w:p>
          <w:p w:rsidR="00E102C1" w:rsidRDefault="00E102C1">
            <w:pPr>
              <w:rPr>
                <w:rFonts w:ascii="Calibri" w:eastAsia="Calibri" w:hAnsi="Calibri" w:cs="Calibri"/>
                <w:sz w:val="20"/>
                <w:szCs w:val="20"/>
              </w:rPr>
            </w:pPr>
          </w:p>
          <w:p w:rsidR="00E102C1" w:rsidRDefault="00E102C1">
            <w:pPr>
              <w:rPr>
                <w:rFonts w:ascii="Calibri" w:eastAsia="Calibri" w:hAnsi="Calibri" w:cs="Calibri"/>
                <w:sz w:val="20"/>
                <w:szCs w:val="20"/>
              </w:rPr>
            </w:pPr>
            <w:r>
              <w:rPr>
                <w:rFonts w:ascii="Calibri" w:eastAsia="Calibri" w:hAnsi="Calibri" w:cs="Calibri"/>
                <w:sz w:val="20"/>
                <w:szCs w:val="20"/>
              </w:rPr>
              <w:t>Relevant schools have been added to rapid communications channels within Public Health and NHS to support rapid response.</w:t>
            </w:r>
          </w:p>
          <w:p w:rsidR="00E102C1" w:rsidRDefault="00E102C1">
            <w:pPr>
              <w:rPr>
                <w:rFonts w:ascii="Calibri" w:eastAsia="Calibri" w:hAnsi="Calibri" w:cs="Calibri"/>
                <w:sz w:val="20"/>
                <w:szCs w:val="20"/>
              </w:rPr>
            </w:pPr>
          </w:p>
          <w:p w:rsidR="00E102C1" w:rsidRDefault="00E102C1">
            <w:pPr>
              <w:rPr>
                <w:rFonts w:ascii="Calibri" w:eastAsia="Calibri" w:hAnsi="Calibri" w:cs="Calibri"/>
                <w:sz w:val="20"/>
                <w:szCs w:val="20"/>
              </w:rPr>
            </w:pPr>
            <w:r>
              <w:rPr>
                <w:rFonts w:ascii="Calibri" w:eastAsia="Calibri" w:hAnsi="Calibri" w:cs="Calibri"/>
                <w:sz w:val="20"/>
                <w:szCs w:val="20"/>
              </w:rPr>
              <w:t>Monitor situation via these channels vigilantly.</w:t>
            </w:r>
          </w:p>
        </w:tc>
      </w:tr>
    </w:tbl>
    <w:p w:rsidR="00F67DD9" w:rsidRDefault="00F67DD9"/>
    <w:p w:rsidR="00F67DD9" w:rsidRDefault="00F67DD9"/>
    <w:p w:rsidR="00F67DD9" w:rsidRDefault="00F67DD9"/>
    <w:p w:rsidR="005908F7" w:rsidRDefault="005908F7"/>
    <w:p w:rsidR="00F67DD9" w:rsidRDefault="007348A5">
      <w:r>
        <w:lastRenderedPageBreak/>
        <w:t>Appendix 1</w:t>
      </w:r>
    </w:p>
    <w:p w:rsidR="00F67DD9" w:rsidRDefault="007348A5">
      <w:r>
        <w:t xml:space="preserve">Frequently Asked Questions </w:t>
      </w:r>
    </w:p>
    <w:p w:rsidR="00F67DD9" w:rsidRDefault="007348A5">
      <w:r>
        <w:rPr>
          <w:noProof/>
        </w:rPr>
        <w:drawing>
          <wp:inline distT="0" distB="0" distL="0" distR="0">
            <wp:extent cx="6448425" cy="676275"/>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18944" t="26590" r="37015" b="66910"/>
                    <a:stretch>
                      <a:fillRect/>
                    </a:stretch>
                  </pic:blipFill>
                  <pic:spPr>
                    <a:xfrm>
                      <a:off x="0" y="0"/>
                      <a:ext cx="6448425" cy="676275"/>
                    </a:xfrm>
                    <a:prstGeom prst="rect">
                      <a:avLst/>
                    </a:prstGeom>
                    <a:ln/>
                  </pic:spPr>
                </pic:pic>
              </a:graphicData>
            </a:graphic>
          </wp:inline>
        </w:drawing>
      </w:r>
    </w:p>
    <w:p w:rsidR="00F67DD9" w:rsidRDefault="007348A5">
      <w:pPr>
        <w:rPr>
          <w:rFonts w:ascii="Arial" w:eastAsia="Arial" w:hAnsi="Arial" w:cs="Arial"/>
          <w:color w:val="4A4A4A"/>
          <w:sz w:val="27"/>
          <w:szCs w:val="27"/>
        </w:rPr>
      </w:pPr>
      <w:bookmarkStart w:id="1" w:name="_heading=h.gjdgxs" w:colFirst="0" w:colLast="0"/>
      <w:bookmarkEnd w:id="1"/>
      <w:r>
        <w:rPr>
          <w:rFonts w:ascii="Arial" w:eastAsia="Arial" w:hAnsi="Arial" w:cs="Arial"/>
          <w:color w:val="4A4A4A"/>
          <w:sz w:val="27"/>
          <w:szCs w:val="27"/>
        </w:rPr>
        <w:t>On health and safety grounds, an employer can require an employee not to attend work, both in the interests of his/her own health and also that of other workers. Don’t automatically assume, however, that just because someone has travelled from an area wher</w:t>
      </w:r>
      <w:r>
        <w:rPr>
          <w:rFonts w:ascii="Arial" w:eastAsia="Arial" w:hAnsi="Arial" w:cs="Arial"/>
          <w:color w:val="4A4A4A"/>
          <w:sz w:val="27"/>
          <w:szCs w:val="27"/>
        </w:rPr>
        <w:t>e cases of coronavirus have been reported they will always need to self-quarantine. You should check what the </w:t>
      </w:r>
      <w:hyperlink r:id="rId10">
        <w:r>
          <w:rPr>
            <w:rFonts w:ascii="Arial" w:eastAsia="Arial" w:hAnsi="Arial" w:cs="Arial"/>
            <w:color w:val="004090"/>
            <w:sz w:val="27"/>
            <w:szCs w:val="27"/>
            <w:u w:val="single"/>
          </w:rPr>
          <w:t>current public health advice</w:t>
        </w:r>
      </w:hyperlink>
      <w:r>
        <w:rPr>
          <w:rFonts w:ascii="Arial" w:eastAsia="Arial" w:hAnsi="Arial" w:cs="Arial"/>
          <w:color w:val="4A4A4A"/>
          <w:sz w:val="27"/>
          <w:szCs w:val="27"/>
        </w:rPr>
        <w:t> is on self-isolation based on the employee’s particular circumstances.</w:t>
      </w:r>
    </w:p>
    <w:p w:rsidR="00F67DD9" w:rsidRDefault="00F67DD9">
      <w:pPr>
        <w:rPr>
          <w:rFonts w:ascii="Arial" w:eastAsia="Arial" w:hAnsi="Arial" w:cs="Arial"/>
          <w:color w:val="4A4A4A"/>
          <w:sz w:val="27"/>
          <w:szCs w:val="27"/>
        </w:rPr>
      </w:pPr>
    </w:p>
    <w:p w:rsidR="00F67DD9" w:rsidRDefault="007348A5">
      <w:pPr>
        <w:rPr>
          <w:rFonts w:ascii="Arial" w:eastAsia="Arial" w:hAnsi="Arial" w:cs="Arial"/>
          <w:color w:val="4A4A4A"/>
          <w:sz w:val="27"/>
          <w:szCs w:val="27"/>
        </w:rPr>
      </w:pPr>
      <w:r>
        <w:rPr>
          <w:noProof/>
        </w:rPr>
        <w:drawing>
          <wp:inline distT="0" distB="0" distL="0" distR="0">
            <wp:extent cx="6543675" cy="47625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19203" t="16184" r="37097" b="80243"/>
                    <a:stretch>
                      <a:fillRect/>
                    </a:stretch>
                  </pic:blipFill>
                  <pic:spPr>
                    <a:xfrm>
                      <a:off x="0" y="0"/>
                      <a:ext cx="6543675" cy="476250"/>
                    </a:xfrm>
                    <a:prstGeom prst="rect">
                      <a:avLst/>
                    </a:prstGeom>
                    <a:ln/>
                  </pic:spPr>
                </pic:pic>
              </a:graphicData>
            </a:graphic>
          </wp:inline>
        </w:drawing>
      </w:r>
    </w:p>
    <w:p w:rsidR="00F67DD9" w:rsidRDefault="00F67DD9">
      <w:pPr>
        <w:rPr>
          <w:rFonts w:ascii="Arial" w:eastAsia="Arial" w:hAnsi="Arial" w:cs="Arial"/>
          <w:color w:val="4A4A4A"/>
          <w:sz w:val="27"/>
          <w:szCs w:val="27"/>
        </w:rPr>
      </w:pPr>
    </w:p>
    <w:p w:rsidR="00F67DD9" w:rsidRDefault="007348A5">
      <w:pPr>
        <w:pBdr>
          <w:top w:val="nil"/>
          <w:left w:val="nil"/>
          <w:bottom w:val="nil"/>
          <w:right w:val="nil"/>
          <w:between w:val="nil"/>
        </w:pBdr>
        <w:rPr>
          <w:rFonts w:ascii="Arial" w:eastAsia="Arial" w:hAnsi="Arial" w:cs="Arial"/>
          <w:color w:val="4A4A4A"/>
          <w:sz w:val="27"/>
          <w:szCs w:val="27"/>
        </w:rPr>
      </w:pPr>
      <w:r>
        <w:rPr>
          <w:rFonts w:ascii="Arial" w:eastAsia="Arial" w:hAnsi="Arial" w:cs="Arial"/>
          <w:color w:val="4A4A4A"/>
          <w:sz w:val="27"/>
          <w:szCs w:val="27"/>
        </w:rPr>
        <w:t>Any employee who is asked not to attend work by </w:t>
      </w:r>
      <w:r>
        <w:rPr>
          <w:rFonts w:ascii="Arial" w:eastAsia="Arial" w:hAnsi="Arial" w:cs="Arial"/>
          <w:b/>
          <w:color w:val="4A4A4A"/>
          <w:sz w:val="27"/>
          <w:szCs w:val="27"/>
        </w:rPr>
        <w:t>his/her employer </w:t>
      </w:r>
      <w:r>
        <w:rPr>
          <w:rFonts w:ascii="Arial" w:eastAsia="Arial" w:hAnsi="Arial" w:cs="Arial"/>
          <w:color w:val="4A4A4A"/>
          <w:sz w:val="27"/>
          <w:szCs w:val="27"/>
        </w:rPr>
        <w:t>(e.g. as a precautionary measure following travel to an affected area) should receive their normal pay.</w:t>
      </w:r>
    </w:p>
    <w:p w:rsidR="00F67DD9" w:rsidRDefault="007348A5">
      <w:pPr>
        <w:pBdr>
          <w:top w:val="nil"/>
          <w:left w:val="nil"/>
          <w:bottom w:val="nil"/>
          <w:right w:val="nil"/>
          <w:between w:val="nil"/>
        </w:pBdr>
        <w:spacing w:after="150"/>
        <w:rPr>
          <w:rFonts w:ascii="Arial" w:eastAsia="Arial" w:hAnsi="Arial" w:cs="Arial"/>
          <w:color w:val="4A4A4A"/>
          <w:sz w:val="27"/>
          <w:szCs w:val="27"/>
        </w:rPr>
      </w:pPr>
      <w:r>
        <w:rPr>
          <w:rFonts w:ascii="Arial" w:eastAsia="Arial" w:hAnsi="Arial" w:cs="Arial"/>
          <w:color w:val="4A4A4A"/>
          <w:sz w:val="27"/>
          <w:szCs w:val="27"/>
        </w:rPr>
        <w:t>With no statutory right to pay if staff are not sick, the government has, as of 25th February, advised employers to treat periods of self-isolation (whe</w:t>
      </w:r>
      <w:r>
        <w:rPr>
          <w:rFonts w:ascii="Arial" w:eastAsia="Arial" w:hAnsi="Arial" w:cs="Arial"/>
          <w:color w:val="4A4A4A"/>
          <w:sz w:val="27"/>
          <w:szCs w:val="27"/>
        </w:rPr>
        <w:t xml:space="preserve">re recommended by NHS 111 or PHE) as sickness absence and use their discretion around the need for medical evidence. The Health Secretary Matt Hancock also confirmed to the House of Commons that self-isolation should be considered “sickness for employment </w:t>
      </w:r>
      <w:r>
        <w:rPr>
          <w:rFonts w:ascii="Arial" w:eastAsia="Arial" w:hAnsi="Arial" w:cs="Arial"/>
          <w:color w:val="4A4A4A"/>
          <w:sz w:val="27"/>
          <w:szCs w:val="27"/>
        </w:rPr>
        <w:t>purposes”. In cases of self-isolation, therefore, employers do not need to obtain a fit note from a GP or other medical practitioner.</w:t>
      </w:r>
    </w:p>
    <w:p w:rsidR="00F67DD9" w:rsidRDefault="007348A5">
      <w:pPr>
        <w:pBdr>
          <w:top w:val="nil"/>
          <w:left w:val="nil"/>
          <w:bottom w:val="nil"/>
          <w:right w:val="nil"/>
          <w:between w:val="nil"/>
        </w:pBdr>
        <w:spacing w:after="150"/>
        <w:rPr>
          <w:rFonts w:ascii="Arial" w:eastAsia="Arial" w:hAnsi="Arial" w:cs="Arial"/>
          <w:color w:val="4A4A4A"/>
          <w:sz w:val="27"/>
          <w:szCs w:val="27"/>
        </w:rPr>
      </w:pPr>
      <w:r>
        <w:rPr>
          <w:rFonts w:ascii="Arial" w:eastAsia="Arial" w:hAnsi="Arial" w:cs="Arial"/>
          <w:color w:val="4A4A4A"/>
          <w:sz w:val="27"/>
          <w:szCs w:val="27"/>
        </w:rPr>
        <w:t>There may be specific provision for dealing with infectious disease contact within any relevant collective agreement or the employee’s contract of employment, so these will need to be consulted as necessary. The main agreements affecting schools are:</w:t>
      </w:r>
    </w:p>
    <w:p w:rsidR="00F67DD9" w:rsidRDefault="007348A5">
      <w:pPr>
        <w:pBdr>
          <w:top w:val="nil"/>
          <w:left w:val="nil"/>
          <w:bottom w:val="nil"/>
          <w:right w:val="nil"/>
          <w:between w:val="nil"/>
        </w:pBdr>
        <w:rPr>
          <w:rFonts w:ascii="Arial" w:eastAsia="Arial" w:hAnsi="Arial" w:cs="Arial"/>
          <w:color w:val="4A4A4A"/>
          <w:sz w:val="27"/>
          <w:szCs w:val="27"/>
        </w:rPr>
      </w:pPr>
      <w:r>
        <w:rPr>
          <w:rFonts w:ascii="Arial" w:eastAsia="Arial" w:hAnsi="Arial" w:cs="Arial"/>
          <w:b/>
          <w:color w:val="4A4A4A"/>
          <w:sz w:val="27"/>
          <w:szCs w:val="27"/>
        </w:rPr>
        <w:lastRenderedPageBreak/>
        <w:t>Green</w:t>
      </w:r>
      <w:r>
        <w:rPr>
          <w:rFonts w:ascii="Arial" w:eastAsia="Arial" w:hAnsi="Arial" w:cs="Arial"/>
          <w:b/>
          <w:color w:val="4A4A4A"/>
          <w:sz w:val="27"/>
          <w:szCs w:val="27"/>
        </w:rPr>
        <w:t xml:space="preserve"> Book (NJC for Local Government Services):</w:t>
      </w:r>
      <w:r>
        <w:rPr>
          <w:rFonts w:ascii="Arial" w:eastAsia="Arial" w:hAnsi="Arial" w:cs="Arial"/>
          <w:color w:val="4A4A4A"/>
          <w:sz w:val="27"/>
          <w:szCs w:val="27"/>
        </w:rPr>
        <w:t> Support staff in schools employed under Green Book terms and conditions are entitled to receive normal pay when prevented from attending work because of contact with an infectious disease. Local authorities or aca</w:t>
      </w:r>
      <w:r>
        <w:rPr>
          <w:rFonts w:ascii="Arial" w:eastAsia="Arial" w:hAnsi="Arial" w:cs="Arial"/>
          <w:color w:val="4A4A4A"/>
          <w:sz w:val="27"/>
          <w:szCs w:val="27"/>
        </w:rPr>
        <w:t>demy trusts with their own support staff terms and conditions may well have a similar provision in place but you may need to check if unsure.</w:t>
      </w:r>
    </w:p>
    <w:p w:rsidR="00F67DD9" w:rsidRDefault="007348A5">
      <w:pPr>
        <w:pBdr>
          <w:top w:val="nil"/>
          <w:left w:val="nil"/>
          <w:bottom w:val="nil"/>
          <w:right w:val="nil"/>
          <w:between w:val="nil"/>
        </w:pBdr>
        <w:rPr>
          <w:rFonts w:ascii="Arial" w:eastAsia="Arial" w:hAnsi="Arial" w:cs="Arial"/>
          <w:color w:val="4A4A4A"/>
          <w:sz w:val="27"/>
          <w:szCs w:val="27"/>
        </w:rPr>
      </w:pPr>
      <w:r>
        <w:rPr>
          <w:rFonts w:ascii="Arial" w:eastAsia="Arial" w:hAnsi="Arial" w:cs="Arial"/>
          <w:b/>
          <w:color w:val="4A4A4A"/>
          <w:sz w:val="27"/>
          <w:szCs w:val="27"/>
        </w:rPr>
        <w:t>Burgundy Book (School Teachers) / Red Book (Sixth Form Teachers):</w:t>
      </w:r>
      <w:r>
        <w:rPr>
          <w:rFonts w:ascii="Arial" w:eastAsia="Arial" w:hAnsi="Arial" w:cs="Arial"/>
          <w:color w:val="4A4A4A"/>
          <w:sz w:val="27"/>
          <w:szCs w:val="27"/>
        </w:rPr>
        <w:t> Teachers employed under Burgundy Book or Red Boo</w:t>
      </w:r>
      <w:r>
        <w:rPr>
          <w:rFonts w:ascii="Arial" w:eastAsia="Arial" w:hAnsi="Arial" w:cs="Arial"/>
          <w:color w:val="4A4A4A"/>
          <w:sz w:val="27"/>
          <w:szCs w:val="27"/>
        </w:rPr>
        <w:t>k terms and conditions are entitled to be paid full pay for any required absence resulting from someone living in the same house having an infectious disease. The provision also applies where there is infectious disease in the workplace and it is inadvisab</w:t>
      </w:r>
      <w:r>
        <w:rPr>
          <w:rFonts w:ascii="Arial" w:eastAsia="Arial" w:hAnsi="Arial" w:cs="Arial"/>
          <w:color w:val="4A4A4A"/>
          <w:sz w:val="27"/>
          <w:szCs w:val="27"/>
        </w:rPr>
        <w:t>le for a teacher to attend for “precautionary reasons”. In all cases, the opinion of an ‘approved medical practitioner’ is referred to, however in the current circumstances, where the teacher/school is following public health advice, it should not be neces</w:t>
      </w:r>
      <w:r>
        <w:rPr>
          <w:rFonts w:ascii="Arial" w:eastAsia="Arial" w:hAnsi="Arial" w:cs="Arial"/>
          <w:color w:val="4A4A4A"/>
          <w:sz w:val="27"/>
          <w:szCs w:val="27"/>
        </w:rPr>
        <w:t>sary for the employee to take separate medical advice.</w:t>
      </w:r>
    </w:p>
    <w:p w:rsidR="00F67DD9" w:rsidRDefault="007348A5">
      <w:pPr>
        <w:pBdr>
          <w:top w:val="nil"/>
          <w:left w:val="nil"/>
          <w:bottom w:val="nil"/>
          <w:right w:val="nil"/>
          <w:between w:val="nil"/>
        </w:pBdr>
        <w:spacing w:after="150"/>
        <w:rPr>
          <w:rFonts w:ascii="Arial" w:eastAsia="Arial" w:hAnsi="Arial" w:cs="Arial"/>
          <w:color w:val="4A4A4A"/>
          <w:sz w:val="27"/>
          <w:szCs w:val="27"/>
        </w:rPr>
      </w:pPr>
      <w:r>
        <w:rPr>
          <w:rFonts w:ascii="Arial" w:eastAsia="Arial" w:hAnsi="Arial" w:cs="Arial"/>
          <w:color w:val="4A4A4A"/>
          <w:sz w:val="27"/>
          <w:szCs w:val="27"/>
        </w:rPr>
        <w:t>The Burgundy Book / Red Book do not specifically address the situation where a teacher may need to self-isolate for other reasons (e.g. travel to an affected area), however in the interests of fairness</w:t>
      </w:r>
      <w:r>
        <w:rPr>
          <w:rFonts w:ascii="Arial" w:eastAsia="Arial" w:hAnsi="Arial" w:cs="Arial"/>
          <w:color w:val="4A4A4A"/>
          <w:sz w:val="27"/>
          <w:szCs w:val="27"/>
        </w:rPr>
        <w:t xml:space="preserve"> and equitable treatment some latitude in interpretation may be necessary. Bear in mind the government advice that self-isolation should, in any event, be treated as sick leave.</w:t>
      </w:r>
    </w:p>
    <w:p w:rsidR="00F67DD9" w:rsidRDefault="00F67DD9">
      <w:pPr>
        <w:pBdr>
          <w:top w:val="nil"/>
          <w:left w:val="nil"/>
          <w:bottom w:val="nil"/>
          <w:right w:val="nil"/>
          <w:between w:val="nil"/>
        </w:pBdr>
        <w:spacing w:after="150"/>
        <w:rPr>
          <w:rFonts w:ascii="Arial" w:eastAsia="Arial" w:hAnsi="Arial" w:cs="Arial"/>
          <w:color w:val="4A4A4A"/>
          <w:sz w:val="27"/>
          <w:szCs w:val="27"/>
        </w:rPr>
      </w:pPr>
    </w:p>
    <w:p w:rsidR="00F67DD9" w:rsidRDefault="007348A5">
      <w:pPr>
        <w:pBdr>
          <w:top w:val="nil"/>
          <w:left w:val="nil"/>
          <w:bottom w:val="nil"/>
          <w:right w:val="nil"/>
          <w:between w:val="nil"/>
        </w:pBdr>
        <w:spacing w:after="150"/>
        <w:rPr>
          <w:rFonts w:ascii="Arial" w:eastAsia="Arial" w:hAnsi="Arial" w:cs="Arial"/>
          <w:color w:val="4A4A4A"/>
          <w:sz w:val="27"/>
          <w:szCs w:val="27"/>
        </w:rPr>
      </w:pPr>
      <w:r>
        <w:rPr>
          <w:rFonts w:ascii="Times New Roman" w:eastAsia="Times New Roman" w:hAnsi="Times New Roman" w:cs="Times New Roman"/>
          <w:noProof/>
          <w:color w:val="000000"/>
        </w:rPr>
        <w:drawing>
          <wp:inline distT="0" distB="0" distL="0" distR="0">
            <wp:extent cx="6741876" cy="519374"/>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19190" t="40574" r="37197" b="55290"/>
                    <a:stretch>
                      <a:fillRect/>
                    </a:stretch>
                  </pic:blipFill>
                  <pic:spPr>
                    <a:xfrm>
                      <a:off x="0" y="0"/>
                      <a:ext cx="6741876" cy="519374"/>
                    </a:xfrm>
                    <a:prstGeom prst="rect">
                      <a:avLst/>
                    </a:prstGeom>
                    <a:ln/>
                  </pic:spPr>
                </pic:pic>
              </a:graphicData>
            </a:graphic>
          </wp:inline>
        </w:drawing>
      </w:r>
    </w:p>
    <w:p w:rsidR="00F67DD9" w:rsidRDefault="007348A5">
      <w:pPr>
        <w:pBdr>
          <w:top w:val="nil"/>
          <w:left w:val="nil"/>
          <w:bottom w:val="nil"/>
          <w:right w:val="nil"/>
          <w:between w:val="nil"/>
        </w:pBdr>
        <w:rPr>
          <w:rFonts w:ascii="Arial" w:eastAsia="Arial" w:hAnsi="Arial" w:cs="Arial"/>
          <w:color w:val="4A4A4A"/>
          <w:sz w:val="27"/>
          <w:szCs w:val="27"/>
        </w:rPr>
      </w:pPr>
      <w:r>
        <w:rPr>
          <w:rFonts w:ascii="Arial" w:eastAsia="Arial" w:hAnsi="Arial" w:cs="Arial"/>
          <w:color w:val="4A4A4A"/>
          <w:sz w:val="27"/>
          <w:szCs w:val="27"/>
        </w:rPr>
        <w:t>Again, this will depend on the terms and conditions of employment. Teachers</w:t>
      </w:r>
      <w:r>
        <w:rPr>
          <w:rFonts w:ascii="Arial" w:eastAsia="Arial" w:hAnsi="Arial" w:cs="Arial"/>
          <w:color w:val="4A4A4A"/>
          <w:sz w:val="27"/>
          <w:szCs w:val="27"/>
        </w:rPr>
        <w:t xml:space="preserve"> employed under the </w:t>
      </w:r>
      <w:r>
        <w:rPr>
          <w:rFonts w:ascii="Arial" w:eastAsia="Arial" w:hAnsi="Arial" w:cs="Arial"/>
          <w:b/>
          <w:color w:val="4A4A4A"/>
          <w:sz w:val="27"/>
          <w:szCs w:val="27"/>
        </w:rPr>
        <w:t>Burgundy Book or Red Book </w:t>
      </w:r>
      <w:r>
        <w:rPr>
          <w:rFonts w:ascii="Arial" w:eastAsia="Arial" w:hAnsi="Arial" w:cs="Arial"/>
          <w:color w:val="4A4A4A"/>
          <w:sz w:val="27"/>
          <w:szCs w:val="27"/>
        </w:rPr>
        <w:t>who are required to self-quarantine in the circumstances </w:t>
      </w:r>
      <w:hyperlink r:id="rId13" w:anchor="sick-pay">
        <w:r>
          <w:rPr>
            <w:rFonts w:ascii="Arial" w:eastAsia="Arial" w:hAnsi="Arial" w:cs="Arial"/>
            <w:color w:val="004090"/>
            <w:sz w:val="27"/>
            <w:szCs w:val="27"/>
            <w:u w:val="single"/>
          </w:rPr>
          <w:t>described above</w:t>
        </w:r>
      </w:hyperlink>
      <w:r>
        <w:rPr>
          <w:rFonts w:ascii="Arial" w:eastAsia="Arial" w:hAnsi="Arial" w:cs="Arial"/>
          <w:color w:val="4A4A4A"/>
          <w:sz w:val="27"/>
          <w:szCs w:val="27"/>
        </w:rPr>
        <w:t> are treated as receiving ‘sick pay’ but any such absence will not count against the individual’s entitlement to occupational sick pay.</w:t>
      </w:r>
    </w:p>
    <w:p w:rsidR="00F67DD9" w:rsidRDefault="007348A5">
      <w:pPr>
        <w:pBdr>
          <w:top w:val="nil"/>
          <w:left w:val="nil"/>
          <w:bottom w:val="nil"/>
          <w:right w:val="nil"/>
          <w:between w:val="nil"/>
        </w:pBdr>
        <w:rPr>
          <w:rFonts w:ascii="Arial" w:eastAsia="Arial" w:hAnsi="Arial" w:cs="Arial"/>
          <w:color w:val="4A4A4A"/>
          <w:sz w:val="27"/>
          <w:szCs w:val="27"/>
        </w:rPr>
      </w:pPr>
      <w:r>
        <w:rPr>
          <w:rFonts w:ascii="Arial" w:eastAsia="Arial" w:hAnsi="Arial" w:cs="Arial"/>
          <w:color w:val="4A4A4A"/>
          <w:sz w:val="27"/>
          <w:szCs w:val="27"/>
        </w:rPr>
        <w:t>Under the </w:t>
      </w:r>
      <w:r>
        <w:rPr>
          <w:rFonts w:ascii="Arial" w:eastAsia="Arial" w:hAnsi="Arial" w:cs="Arial"/>
          <w:b/>
          <w:color w:val="4A4A4A"/>
          <w:sz w:val="27"/>
          <w:szCs w:val="27"/>
        </w:rPr>
        <w:t>Green Book </w:t>
      </w:r>
      <w:r>
        <w:rPr>
          <w:rFonts w:ascii="Arial" w:eastAsia="Arial" w:hAnsi="Arial" w:cs="Arial"/>
          <w:color w:val="4A4A4A"/>
          <w:sz w:val="27"/>
          <w:szCs w:val="27"/>
        </w:rPr>
        <w:t>any period of absence relating to self-quarantine will not count against th</w:t>
      </w:r>
      <w:r>
        <w:rPr>
          <w:rFonts w:ascii="Arial" w:eastAsia="Arial" w:hAnsi="Arial" w:cs="Arial"/>
          <w:color w:val="4A4A4A"/>
          <w:sz w:val="27"/>
          <w:szCs w:val="27"/>
        </w:rPr>
        <w:t>e individual’s sickness entitlements.</w:t>
      </w:r>
    </w:p>
    <w:p w:rsidR="00F67DD9" w:rsidRDefault="00F67DD9">
      <w:pPr>
        <w:pBdr>
          <w:top w:val="nil"/>
          <w:left w:val="nil"/>
          <w:bottom w:val="nil"/>
          <w:right w:val="nil"/>
          <w:between w:val="nil"/>
        </w:pBdr>
        <w:rPr>
          <w:rFonts w:ascii="Arial" w:eastAsia="Arial" w:hAnsi="Arial" w:cs="Arial"/>
          <w:color w:val="4A4A4A"/>
          <w:sz w:val="27"/>
          <w:szCs w:val="27"/>
        </w:rPr>
      </w:pPr>
    </w:p>
    <w:p w:rsidR="00F67DD9" w:rsidRDefault="007348A5">
      <w:pPr>
        <w:pBdr>
          <w:top w:val="nil"/>
          <w:left w:val="nil"/>
          <w:bottom w:val="nil"/>
          <w:right w:val="nil"/>
          <w:between w:val="nil"/>
        </w:pBdr>
        <w:rPr>
          <w:rFonts w:ascii="Arial" w:eastAsia="Arial" w:hAnsi="Arial" w:cs="Arial"/>
          <w:color w:val="4A4A4A"/>
          <w:sz w:val="27"/>
          <w:szCs w:val="27"/>
        </w:rPr>
      </w:pPr>
      <w:r>
        <w:rPr>
          <w:rFonts w:ascii="Times New Roman" w:eastAsia="Times New Roman" w:hAnsi="Times New Roman" w:cs="Times New Roman"/>
          <w:noProof/>
          <w:color w:val="000000"/>
        </w:rPr>
        <w:lastRenderedPageBreak/>
        <w:drawing>
          <wp:inline distT="0" distB="0" distL="0" distR="0">
            <wp:extent cx="6910290" cy="460686"/>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19626" t="13956" r="36760" b="82167"/>
                    <a:stretch>
                      <a:fillRect/>
                    </a:stretch>
                  </pic:blipFill>
                  <pic:spPr>
                    <a:xfrm>
                      <a:off x="0" y="0"/>
                      <a:ext cx="6910290" cy="460686"/>
                    </a:xfrm>
                    <a:prstGeom prst="rect">
                      <a:avLst/>
                    </a:prstGeom>
                    <a:ln/>
                  </pic:spPr>
                </pic:pic>
              </a:graphicData>
            </a:graphic>
          </wp:inline>
        </w:drawing>
      </w:r>
    </w:p>
    <w:p w:rsidR="00F67DD9" w:rsidRDefault="00F67DD9">
      <w:pPr>
        <w:pBdr>
          <w:top w:val="nil"/>
          <w:left w:val="nil"/>
          <w:bottom w:val="nil"/>
          <w:right w:val="nil"/>
          <w:between w:val="nil"/>
        </w:pBdr>
        <w:rPr>
          <w:rFonts w:ascii="Arial" w:eastAsia="Arial" w:hAnsi="Arial" w:cs="Arial"/>
          <w:color w:val="4A4A4A"/>
          <w:sz w:val="27"/>
          <w:szCs w:val="27"/>
        </w:rPr>
      </w:pPr>
    </w:p>
    <w:p w:rsidR="00F67DD9" w:rsidRDefault="007348A5">
      <w:pPr>
        <w:pBdr>
          <w:top w:val="nil"/>
          <w:left w:val="nil"/>
          <w:bottom w:val="nil"/>
          <w:right w:val="nil"/>
          <w:between w:val="nil"/>
        </w:pBdr>
        <w:rPr>
          <w:rFonts w:ascii="Arial" w:eastAsia="Arial" w:hAnsi="Arial" w:cs="Arial"/>
          <w:color w:val="4A4A4A"/>
          <w:sz w:val="27"/>
          <w:szCs w:val="27"/>
        </w:rPr>
      </w:pPr>
      <w:r>
        <w:rPr>
          <w:rFonts w:ascii="Arial" w:eastAsia="Arial" w:hAnsi="Arial" w:cs="Arial"/>
          <w:color w:val="4A4A4A"/>
          <w:sz w:val="27"/>
          <w:szCs w:val="27"/>
        </w:rPr>
        <w:t>Again, this will depend on the terms and conditions of employment. Teachers employed under the </w:t>
      </w:r>
      <w:r>
        <w:rPr>
          <w:rFonts w:ascii="Arial" w:eastAsia="Arial" w:hAnsi="Arial" w:cs="Arial"/>
          <w:b/>
          <w:color w:val="4A4A4A"/>
          <w:sz w:val="27"/>
          <w:szCs w:val="27"/>
        </w:rPr>
        <w:t>Burgundy Book or Red Book </w:t>
      </w:r>
      <w:r>
        <w:rPr>
          <w:rFonts w:ascii="Arial" w:eastAsia="Arial" w:hAnsi="Arial" w:cs="Arial"/>
          <w:color w:val="4A4A4A"/>
          <w:sz w:val="27"/>
          <w:szCs w:val="27"/>
        </w:rPr>
        <w:t>who are required to self-quarantine in the circumstances as </w:t>
      </w:r>
      <w:hyperlink r:id="rId15" w:anchor="sick-pay">
        <w:r>
          <w:rPr>
            <w:rFonts w:ascii="Arial" w:eastAsia="Arial" w:hAnsi="Arial" w:cs="Arial"/>
            <w:color w:val="004090"/>
            <w:sz w:val="27"/>
            <w:szCs w:val="27"/>
            <w:u w:val="single"/>
          </w:rPr>
          <w:t>described above</w:t>
        </w:r>
      </w:hyperlink>
      <w:r>
        <w:rPr>
          <w:rFonts w:ascii="Arial" w:eastAsia="Arial" w:hAnsi="Arial" w:cs="Arial"/>
          <w:color w:val="4A4A4A"/>
          <w:sz w:val="27"/>
          <w:szCs w:val="27"/>
        </w:rPr>
        <w:t> are treated as receiving ‘sick pay’ but any such absence will not count against the individual’s entitlement to</w:t>
      </w:r>
      <w:r>
        <w:rPr>
          <w:rFonts w:ascii="Arial" w:eastAsia="Arial" w:hAnsi="Arial" w:cs="Arial"/>
          <w:color w:val="4A4A4A"/>
          <w:sz w:val="27"/>
          <w:szCs w:val="27"/>
        </w:rPr>
        <w:t xml:space="preserve"> occupational sick pay.</w:t>
      </w:r>
    </w:p>
    <w:p w:rsidR="00F67DD9" w:rsidRDefault="007348A5">
      <w:pPr>
        <w:pBdr>
          <w:top w:val="nil"/>
          <w:left w:val="nil"/>
          <w:bottom w:val="nil"/>
          <w:right w:val="nil"/>
          <w:between w:val="nil"/>
        </w:pBdr>
        <w:rPr>
          <w:rFonts w:ascii="Arial" w:eastAsia="Arial" w:hAnsi="Arial" w:cs="Arial"/>
          <w:color w:val="4A4A4A"/>
          <w:sz w:val="27"/>
          <w:szCs w:val="27"/>
        </w:rPr>
      </w:pPr>
      <w:r>
        <w:rPr>
          <w:rFonts w:ascii="Arial" w:eastAsia="Arial" w:hAnsi="Arial" w:cs="Arial"/>
          <w:color w:val="4A4A4A"/>
          <w:sz w:val="27"/>
          <w:szCs w:val="27"/>
        </w:rPr>
        <w:t>Under the </w:t>
      </w:r>
      <w:r>
        <w:rPr>
          <w:rFonts w:ascii="Arial" w:eastAsia="Arial" w:hAnsi="Arial" w:cs="Arial"/>
          <w:b/>
          <w:color w:val="4A4A4A"/>
          <w:sz w:val="27"/>
          <w:szCs w:val="27"/>
        </w:rPr>
        <w:t>Green Book </w:t>
      </w:r>
      <w:r>
        <w:rPr>
          <w:rFonts w:ascii="Arial" w:eastAsia="Arial" w:hAnsi="Arial" w:cs="Arial"/>
          <w:color w:val="4A4A4A"/>
          <w:sz w:val="27"/>
          <w:szCs w:val="27"/>
        </w:rPr>
        <w:t>any period of absence relating to self-quarantine will not count against the individual’s sickness entitlements.</w:t>
      </w:r>
    </w:p>
    <w:p w:rsidR="00F67DD9" w:rsidRDefault="00F67DD9">
      <w:pPr>
        <w:pBdr>
          <w:top w:val="nil"/>
          <w:left w:val="nil"/>
          <w:bottom w:val="nil"/>
          <w:right w:val="nil"/>
          <w:between w:val="nil"/>
        </w:pBdr>
        <w:rPr>
          <w:rFonts w:ascii="Arial" w:eastAsia="Arial" w:hAnsi="Arial" w:cs="Arial"/>
          <w:color w:val="4A4A4A"/>
          <w:sz w:val="27"/>
          <w:szCs w:val="27"/>
        </w:rPr>
      </w:pPr>
    </w:p>
    <w:p w:rsidR="00F67DD9" w:rsidRDefault="00F67DD9">
      <w:pPr>
        <w:pBdr>
          <w:top w:val="nil"/>
          <w:left w:val="nil"/>
          <w:bottom w:val="nil"/>
          <w:right w:val="nil"/>
          <w:between w:val="nil"/>
        </w:pBdr>
        <w:rPr>
          <w:rFonts w:ascii="Arial" w:eastAsia="Arial" w:hAnsi="Arial" w:cs="Arial"/>
          <w:color w:val="4A4A4A"/>
          <w:sz w:val="27"/>
          <w:szCs w:val="27"/>
        </w:rPr>
      </w:pPr>
    </w:p>
    <w:p w:rsidR="00F67DD9" w:rsidRDefault="007348A5">
      <w:pPr>
        <w:pBdr>
          <w:top w:val="nil"/>
          <w:left w:val="nil"/>
          <w:bottom w:val="nil"/>
          <w:right w:val="nil"/>
          <w:between w:val="nil"/>
        </w:pBdr>
        <w:rPr>
          <w:rFonts w:ascii="Arial" w:eastAsia="Arial" w:hAnsi="Arial" w:cs="Arial"/>
          <w:color w:val="4A4A4A"/>
          <w:sz w:val="27"/>
          <w:szCs w:val="27"/>
        </w:rPr>
      </w:pPr>
      <w:r>
        <w:rPr>
          <w:rFonts w:ascii="Times New Roman" w:eastAsia="Times New Roman" w:hAnsi="Times New Roman" w:cs="Times New Roman"/>
          <w:noProof/>
          <w:color w:val="000000"/>
        </w:rPr>
        <w:drawing>
          <wp:inline distT="0" distB="0" distL="0" distR="0">
            <wp:extent cx="6058694" cy="411483"/>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l="19334" t="46779" r="36035" b="49085"/>
                    <a:stretch>
                      <a:fillRect/>
                    </a:stretch>
                  </pic:blipFill>
                  <pic:spPr>
                    <a:xfrm>
                      <a:off x="0" y="0"/>
                      <a:ext cx="6058694" cy="411483"/>
                    </a:xfrm>
                    <a:prstGeom prst="rect">
                      <a:avLst/>
                    </a:prstGeom>
                    <a:ln/>
                  </pic:spPr>
                </pic:pic>
              </a:graphicData>
            </a:graphic>
          </wp:inline>
        </w:drawing>
      </w:r>
    </w:p>
    <w:p w:rsidR="00F67DD9" w:rsidRDefault="00F67DD9">
      <w:pPr>
        <w:pBdr>
          <w:top w:val="nil"/>
          <w:left w:val="nil"/>
          <w:bottom w:val="nil"/>
          <w:right w:val="nil"/>
          <w:between w:val="nil"/>
        </w:pBdr>
        <w:rPr>
          <w:rFonts w:ascii="Arial" w:eastAsia="Arial" w:hAnsi="Arial" w:cs="Arial"/>
          <w:color w:val="4A4A4A"/>
          <w:sz w:val="27"/>
          <w:szCs w:val="27"/>
        </w:rPr>
      </w:pPr>
    </w:p>
    <w:p w:rsidR="00F67DD9" w:rsidRDefault="007348A5">
      <w:pPr>
        <w:pBdr>
          <w:top w:val="nil"/>
          <w:left w:val="nil"/>
          <w:bottom w:val="nil"/>
          <w:right w:val="nil"/>
          <w:between w:val="nil"/>
        </w:pBdr>
        <w:spacing w:after="150"/>
        <w:rPr>
          <w:rFonts w:ascii="Arial" w:eastAsia="Arial" w:hAnsi="Arial" w:cs="Arial"/>
          <w:color w:val="4A4A4A"/>
          <w:sz w:val="27"/>
          <w:szCs w:val="27"/>
        </w:rPr>
      </w:pPr>
      <w:r>
        <w:rPr>
          <w:rFonts w:ascii="Arial" w:eastAsia="Arial" w:hAnsi="Arial" w:cs="Arial"/>
          <w:color w:val="4A4A4A"/>
          <w:sz w:val="27"/>
          <w:szCs w:val="27"/>
        </w:rPr>
        <w:t>If working from home is an option it should be offered. The CIPD advises employers to be flexible and make home working easier where possi</w:t>
      </w:r>
      <w:r>
        <w:rPr>
          <w:rFonts w:ascii="Arial" w:eastAsia="Arial" w:hAnsi="Arial" w:cs="Arial"/>
          <w:color w:val="4A4A4A"/>
          <w:sz w:val="27"/>
          <w:szCs w:val="27"/>
        </w:rPr>
        <w:t>ble i.e. through the provision of laptops/intranet access or similar.</w:t>
      </w:r>
    </w:p>
    <w:p w:rsidR="00F67DD9" w:rsidRDefault="00F67DD9">
      <w:pPr>
        <w:pBdr>
          <w:top w:val="nil"/>
          <w:left w:val="nil"/>
          <w:bottom w:val="nil"/>
          <w:right w:val="nil"/>
          <w:between w:val="nil"/>
        </w:pBdr>
        <w:spacing w:after="150"/>
        <w:rPr>
          <w:rFonts w:ascii="Arial" w:eastAsia="Arial" w:hAnsi="Arial" w:cs="Arial"/>
          <w:color w:val="4A4A4A"/>
          <w:sz w:val="27"/>
          <w:szCs w:val="27"/>
        </w:rPr>
      </w:pPr>
    </w:p>
    <w:p w:rsidR="00F67DD9" w:rsidRDefault="007348A5">
      <w:pPr>
        <w:pBdr>
          <w:top w:val="nil"/>
          <w:left w:val="nil"/>
          <w:bottom w:val="nil"/>
          <w:right w:val="nil"/>
          <w:between w:val="nil"/>
        </w:pBdr>
        <w:spacing w:after="150"/>
        <w:rPr>
          <w:rFonts w:ascii="Arial" w:eastAsia="Arial" w:hAnsi="Arial" w:cs="Arial"/>
          <w:color w:val="4A4A4A"/>
          <w:sz w:val="27"/>
          <w:szCs w:val="27"/>
        </w:rPr>
      </w:pPr>
      <w:r>
        <w:rPr>
          <w:rFonts w:ascii="Times New Roman" w:eastAsia="Times New Roman" w:hAnsi="Times New Roman" w:cs="Times New Roman"/>
          <w:noProof/>
          <w:color w:val="000000"/>
        </w:rPr>
        <w:drawing>
          <wp:inline distT="0" distB="0" distL="0" distR="0">
            <wp:extent cx="6171826" cy="325905"/>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19335" t="23001" r="36615" b="72864"/>
                    <a:stretch>
                      <a:fillRect/>
                    </a:stretch>
                  </pic:blipFill>
                  <pic:spPr>
                    <a:xfrm>
                      <a:off x="0" y="0"/>
                      <a:ext cx="6171826" cy="325905"/>
                    </a:xfrm>
                    <a:prstGeom prst="rect">
                      <a:avLst/>
                    </a:prstGeom>
                    <a:ln/>
                  </pic:spPr>
                </pic:pic>
              </a:graphicData>
            </a:graphic>
          </wp:inline>
        </w:drawing>
      </w:r>
    </w:p>
    <w:p w:rsidR="00F67DD9" w:rsidRDefault="007348A5">
      <w:pPr>
        <w:pBdr>
          <w:top w:val="nil"/>
          <w:left w:val="nil"/>
          <w:bottom w:val="nil"/>
          <w:right w:val="nil"/>
          <w:between w:val="nil"/>
        </w:pBdr>
        <w:rPr>
          <w:rFonts w:ascii="Arial" w:eastAsia="Arial" w:hAnsi="Arial" w:cs="Arial"/>
          <w:color w:val="4A4A4A"/>
          <w:sz w:val="27"/>
          <w:szCs w:val="27"/>
        </w:rPr>
      </w:pPr>
      <w:r>
        <w:rPr>
          <w:rFonts w:ascii="Arial" w:eastAsia="Arial" w:hAnsi="Arial" w:cs="Arial"/>
          <w:b/>
          <w:color w:val="4A4A4A"/>
          <w:sz w:val="27"/>
          <w:szCs w:val="27"/>
        </w:rPr>
        <w:t>Covering for teachers:</w:t>
      </w:r>
      <w:r>
        <w:rPr>
          <w:rFonts w:ascii="Arial" w:eastAsia="Arial" w:hAnsi="Arial" w:cs="Arial"/>
          <w:color w:val="4A4A4A"/>
          <w:sz w:val="27"/>
          <w:szCs w:val="27"/>
        </w:rPr>
        <w:t> Since the implementation of ‘rarely cover’ arrangements in September 2009, teachers in maintained schools (and academies or other independent establishments where national provisions have been adopted) are required to cover for absent colleagues only in c</w:t>
      </w:r>
      <w:r>
        <w:rPr>
          <w:rFonts w:ascii="Arial" w:eastAsia="Arial" w:hAnsi="Arial" w:cs="Arial"/>
          <w:color w:val="4A4A4A"/>
          <w:sz w:val="27"/>
          <w:szCs w:val="27"/>
        </w:rPr>
        <w:t>ircumstances where the absence was not foreseeable.. In urgent situations, therefore, teachers can be required to provide cover. Teachers who are employed wholly or mainly to provide cover are exempt from the ‘rarely cover’ arrangements and can, of course,</w:t>
      </w:r>
      <w:r>
        <w:rPr>
          <w:rFonts w:ascii="Arial" w:eastAsia="Arial" w:hAnsi="Arial" w:cs="Arial"/>
          <w:color w:val="4A4A4A"/>
          <w:sz w:val="27"/>
          <w:szCs w:val="27"/>
        </w:rPr>
        <w:t xml:space="preserve"> be directed to provide cover as required. In-year changes to the timetable can also be made where there is a sound educational basis and changes are not frequent.</w:t>
      </w:r>
    </w:p>
    <w:p w:rsidR="00F67DD9" w:rsidRDefault="007348A5">
      <w:pPr>
        <w:pBdr>
          <w:top w:val="nil"/>
          <w:left w:val="nil"/>
          <w:bottom w:val="nil"/>
          <w:right w:val="nil"/>
          <w:between w:val="nil"/>
        </w:pBdr>
        <w:rPr>
          <w:rFonts w:ascii="Arial" w:eastAsia="Arial" w:hAnsi="Arial" w:cs="Arial"/>
          <w:color w:val="4A4A4A"/>
          <w:sz w:val="27"/>
          <w:szCs w:val="27"/>
        </w:rPr>
      </w:pPr>
      <w:r>
        <w:rPr>
          <w:rFonts w:ascii="Arial" w:eastAsia="Arial" w:hAnsi="Arial" w:cs="Arial"/>
          <w:b/>
          <w:color w:val="4A4A4A"/>
          <w:sz w:val="27"/>
          <w:szCs w:val="27"/>
        </w:rPr>
        <w:lastRenderedPageBreak/>
        <w:t>Covering for support staff:</w:t>
      </w:r>
      <w:r>
        <w:rPr>
          <w:rFonts w:ascii="Arial" w:eastAsia="Arial" w:hAnsi="Arial" w:cs="Arial"/>
          <w:color w:val="4A4A4A"/>
          <w:sz w:val="27"/>
          <w:szCs w:val="27"/>
        </w:rPr>
        <w:t> Work can be reallocated to support staff in a similar role. No e</w:t>
      </w:r>
      <w:r>
        <w:rPr>
          <w:rFonts w:ascii="Arial" w:eastAsia="Arial" w:hAnsi="Arial" w:cs="Arial"/>
          <w:color w:val="4A4A4A"/>
          <w:sz w:val="27"/>
          <w:szCs w:val="27"/>
        </w:rPr>
        <w:t>mployee should, however, be required to perform work which is not appropriate for them to undertake, having regard to the employee’s current duties, position, skills and qualifications.</w:t>
      </w:r>
    </w:p>
    <w:p w:rsidR="00F67DD9" w:rsidRDefault="00F67DD9">
      <w:pPr>
        <w:pBdr>
          <w:top w:val="nil"/>
          <w:left w:val="nil"/>
          <w:bottom w:val="nil"/>
          <w:right w:val="nil"/>
          <w:between w:val="nil"/>
        </w:pBdr>
        <w:spacing w:after="150"/>
        <w:rPr>
          <w:rFonts w:ascii="Arial" w:eastAsia="Arial" w:hAnsi="Arial" w:cs="Arial"/>
          <w:color w:val="4A4A4A"/>
          <w:sz w:val="27"/>
          <w:szCs w:val="27"/>
        </w:rPr>
      </w:pPr>
    </w:p>
    <w:p w:rsidR="00F67DD9" w:rsidRDefault="007348A5">
      <w:pPr>
        <w:pBdr>
          <w:top w:val="nil"/>
          <w:left w:val="nil"/>
          <w:bottom w:val="nil"/>
          <w:right w:val="nil"/>
          <w:between w:val="nil"/>
        </w:pBdr>
        <w:spacing w:after="150"/>
        <w:rPr>
          <w:rFonts w:ascii="Arial" w:eastAsia="Arial" w:hAnsi="Arial" w:cs="Arial"/>
          <w:color w:val="4A4A4A"/>
          <w:sz w:val="27"/>
          <w:szCs w:val="27"/>
        </w:rPr>
      </w:pPr>
      <w:r>
        <w:rPr>
          <w:rFonts w:ascii="Times New Roman" w:eastAsia="Times New Roman" w:hAnsi="Times New Roman" w:cs="Times New Roman"/>
          <w:noProof/>
          <w:color w:val="000000"/>
        </w:rPr>
        <w:drawing>
          <wp:inline distT="0" distB="0" distL="0" distR="0">
            <wp:extent cx="6525855" cy="449321"/>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l="18899" t="65645" r="36761" b="31253"/>
                    <a:stretch>
                      <a:fillRect/>
                    </a:stretch>
                  </pic:blipFill>
                  <pic:spPr>
                    <a:xfrm>
                      <a:off x="0" y="0"/>
                      <a:ext cx="6525855" cy="449321"/>
                    </a:xfrm>
                    <a:prstGeom prst="rect">
                      <a:avLst/>
                    </a:prstGeom>
                    <a:ln/>
                  </pic:spPr>
                </pic:pic>
              </a:graphicData>
            </a:graphic>
          </wp:inline>
        </w:drawing>
      </w:r>
    </w:p>
    <w:p w:rsidR="00F67DD9" w:rsidRDefault="00F67DD9">
      <w:pPr>
        <w:rPr>
          <w:rFonts w:ascii="Arial" w:eastAsia="Arial" w:hAnsi="Arial" w:cs="Arial"/>
          <w:color w:val="4A4A4A"/>
          <w:sz w:val="27"/>
          <w:szCs w:val="27"/>
        </w:rPr>
      </w:pPr>
    </w:p>
    <w:p w:rsidR="00F67DD9" w:rsidRDefault="007348A5">
      <w:pPr>
        <w:rPr>
          <w:rFonts w:ascii="Arial" w:eastAsia="Arial" w:hAnsi="Arial" w:cs="Arial"/>
          <w:color w:val="4A4A4A"/>
          <w:sz w:val="27"/>
          <w:szCs w:val="27"/>
        </w:rPr>
      </w:pPr>
      <w:r>
        <w:rPr>
          <w:rFonts w:ascii="Arial" w:eastAsia="Arial" w:hAnsi="Arial" w:cs="Arial"/>
          <w:color w:val="4A4A4A"/>
          <w:sz w:val="27"/>
          <w:szCs w:val="27"/>
        </w:rPr>
        <w:t>ACAS suggests that, if employees don’t want to come to work becaus</w:t>
      </w:r>
      <w:r>
        <w:rPr>
          <w:rFonts w:ascii="Arial" w:eastAsia="Arial" w:hAnsi="Arial" w:cs="Arial"/>
          <w:color w:val="4A4A4A"/>
          <w:sz w:val="27"/>
          <w:szCs w:val="27"/>
        </w:rPr>
        <w:t>e of a fear of catching coronavirus, their concerns should be listened to and – if genuine – the employer should try to be accommodating by considering ways of resolving the concerns (which could include flexible working options, for example). Alternativel</w:t>
      </w:r>
      <w:r>
        <w:rPr>
          <w:rFonts w:ascii="Arial" w:eastAsia="Arial" w:hAnsi="Arial" w:cs="Arial"/>
          <w:color w:val="4A4A4A"/>
          <w:sz w:val="27"/>
          <w:szCs w:val="27"/>
        </w:rPr>
        <w:t>y, a period of holiday or unpaid leave could be agreed, though the employer does not have to agree to this. An employee who unreasonably refuses to attend work could be subject to disciplinary action.</w:t>
      </w:r>
    </w:p>
    <w:p w:rsidR="00F67DD9" w:rsidRDefault="00F67DD9">
      <w:pPr>
        <w:rPr>
          <w:rFonts w:ascii="Arial" w:eastAsia="Arial" w:hAnsi="Arial" w:cs="Arial"/>
          <w:color w:val="4A4A4A"/>
          <w:sz w:val="27"/>
          <w:szCs w:val="27"/>
        </w:rPr>
      </w:pPr>
    </w:p>
    <w:p w:rsidR="00F67DD9" w:rsidRDefault="007348A5">
      <w:r>
        <w:rPr>
          <w:noProof/>
        </w:rPr>
        <w:drawing>
          <wp:inline distT="0" distB="0" distL="0" distR="0">
            <wp:extent cx="6458093" cy="453843"/>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18899" t="43675" r="36906" b="52447"/>
                    <a:stretch>
                      <a:fillRect/>
                    </a:stretch>
                  </pic:blipFill>
                  <pic:spPr>
                    <a:xfrm>
                      <a:off x="0" y="0"/>
                      <a:ext cx="6458093" cy="453843"/>
                    </a:xfrm>
                    <a:prstGeom prst="rect">
                      <a:avLst/>
                    </a:prstGeom>
                    <a:ln/>
                  </pic:spPr>
                </pic:pic>
              </a:graphicData>
            </a:graphic>
          </wp:inline>
        </w:drawing>
      </w:r>
    </w:p>
    <w:p w:rsidR="00F67DD9" w:rsidRDefault="007348A5">
      <w:pPr>
        <w:spacing w:after="150"/>
        <w:rPr>
          <w:rFonts w:ascii="Arial" w:eastAsia="Arial" w:hAnsi="Arial" w:cs="Arial"/>
          <w:color w:val="4A4A4A"/>
          <w:sz w:val="27"/>
          <w:szCs w:val="27"/>
        </w:rPr>
      </w:pPr>
      <w:r>
        <w:rPr>
          <w:rFonts w:ascii="Arial" w:eastAsia="Arial" w:hAnsi="Arial" w:cs="Arial"/>
          <w:color w:val="4A4A4A"/>
          <w:sz w:val="27"/>
          <w:szCs w:val="27"/>
        </w:rPr>
        <w:t>ACAS suggests that employers should:</w:t>
      </w:r>
    </w:p>
    <w:p w:rsidR="00F67DD9" w:rsidRDefault="007348A5">
      <w:pPr>
        <w:numPr>
          <w:ilvl w:val="0"/>
          <w:numId w:val="3"/>
        </w:numPr>
        <w:ind w:left="600"/>
        <w:rPr>
          <w:rFonts w:ascii="Arial" w:eastAsia="Arial" w:hAnsi="Arial" w:cs="Arial"/>
          <w:color w:val="4A4A4A"/>
          <w:sz w:val="27"/>
          <w:szCs w:val="27"/>
        </w:rPr>
      </w:pPr>
      <w:r>
        <w:rPr>
          <w:rFonts w:ascii="Arial" w:eastAsia="Arial" w:hAnsi="Arial" w:cs="Arial"/>
          <w:color w:val="4A4A4A"/>
          <w:sz w:val="27"/>
          <w:szCs w:val="27"/>
        </w:rPr>
        <w:t>keep everyone u</w:t>
      </w:r>
      <w:r>
        <w:rPr>
          <w:rFonts w:ascii="Arial" w:eastAsia="Arial" w:hAnsi="Arial" w:cs="Arial"/>
          <w:color w:val="4A4A4A"/>
          <w:sz w:val="27"/>
          <w:szCs w:val="27"/>
        </w:rPr>
        <w:t>pdated on actions being taken to reduce risks of exposure in the workplace;</w:t>
      </w:r>
    </w:p>
    <w:p w:rsidR="00F67DD9" w:rsidRDefault="007348A5">
      <w:pPr>
        <w:numPr>
          <w:ilvl w:val="0"/>
          <w:numId w:val="3"/>
        </w:numPr>
        <w:ind w:left="600"/>
        <w:rPr>
          <w:rFonts w:ascii="Arial" w:eastAsia="Arial" w:hAnsi="Arial" w:cs="Arial"/>
          <w:color w:val="4A4A4A"/>
          <w:sz w:val="27"/>
          <w:szCs w:val="27"/>
        </w:rPr>
      </w:pPr>
      <w:r>
        <w:rPr>
          <w:rFonts w:ascii="Arial" w:eastAsia="Arial" w:hAnsi="Arial" w:cs="Arial"/>
          <w:color w:val="4A4A4A"/>
          <w:sz w:val="27"/>
          <w:szCs w:val="27"/>
        </w:rPr>
        <w:t>make sure everyone's contact numbers and emergency contact details are up to date;</w:t>
      </w:r>
    </w:p>
    <w:p w:rsidR="00F67DD9" w:rsidRDefault="007348A5">
      <w:pPr>
        <w:numPr>
          <w:ilvl w:val="0"/>
          <w:numId w:val="3"/>
        </w:numPr>
        <w:ind w:left="600"/>
        <w:rPr>
          <w:rFonts w:ascii="Arial" w:eastAsia="Arial" w:hAnsi="Arial" w:cs="Arial"/>
          <w:color w:val="4A4A4A"/>
          <w:sz w:val="27"/>
          <w:szCs w:val="27"/>
        </w:rPr>
      </w:pPr>
      <w:r>
        <w:rPr>
          <w:rFonts w:ascii="Arial" w:eastAsia="Arial" w:hAnsi="Arial" w:cs="Arial"/>
          <w:color w:val="4A4A4A"/>
          <w:sz w:val="27"/>
          <w:szCs w:val="27"/>
        </w:rPr>
        <w:t>make sure managers know how to spot symptoms of coronavirus and are clear on any relevant process</w:t>
      </w:r>
      <w:r>
        <w:rPr>
          <w:rFonts w:ascii="Arial" w:eastAsia="Arial" w:hAnsi="Arial" w:cs="Arial"/>
          <w:color w:val="4A4A4A"/>
          <w:sz w:val="27"/>
          <w:szCs w:val="27"/>
        </w:rPr>
        <w:t>es, for example sickness reporting and sick pay, and procedures in case someone in the workplace develops the virus;</w:t>
      </w:r>
    </w:p>
    <w:p w:rsidR="00F67DD9" w:rsidRDefault="007348A5">
      <w:pPr>
        <w:numPr>
          <w:ilvl w:val="0"/>
          <w:numId w:val="3"/>
        </w:numPr>
        <w:ind w:left="600"/>
        <w:rPr>
          <w:rFonts w:ascii="Arial" w:eastAsia="Arial" w:hAnsi="Arial" w:cs="Arial"/>
          <w:color w:val="4A4A4A"/>
          <w:sz w:val="27"/>
          <w:szCs w:val="27"/>
        </w:rPr>
      </w:pPr>
      <w:r>
        <w:rPr>
          <w:rFonts w:ascii="Arial" w:eastAsia="Arial" w:hAnsi="Arial" w:cs="Arial"/>
          <w:color w:val="4A4A4A"/>
          <w:sz w:val="27"/>
          <w:szCs w:val="27"/>
        </w:rPr>
        <w:t>make sure there are clean places to wash hands with hot water and soap, and encourage everyone to wash their hands regularly;</w:t>
      </w:r>
    </w:p>
    <w:p w:rsidR="00F67DD9" w:rsidRDefault="007348A5">
      <w:pPr>
        <w:numPr>
          <w:ilvl w:val="0"/>
          <w:numId w:val="3"/>
        </w:numPr>
        <w:ind w:left="600"/>
        <w:rPr>
          <w:rFonts w:ascii="Arial" w:eastAsia="Arial" w:hAnsi="Arial" w:cs="Arial"/>
          <w:color w:val="4A4A4A"/>
          <w:sz w:val="27"/>
          <w:szCs w:val="27"/>
        </w:rPr>
      </w:pPr>
      <w:r>
        <w:rPr>
          <w:rFonts w:ascii="Arial" w:eastAsia="Arial" w:hAnsi="Arial" w:cs="Arial"/>
          <w:color w:val="4A4A4A"/>
          <w:sz w:val="27"/>
          <w:szCs w:val="27"/>
        </w:rPr>
        <w:t>give out hand</w:t>
      </w:r>
      <w:r>
        <w:rPr>
          <w:rFonts w:ascii="Arial" w:eastAsia="Arial" w:hAnsi="Arial" w:cs="Arial"/>
          <w:color w:val="4A4A4A"/>
          <w:sz w:val="27"/>
          <w:szCs w:val="27"/>
        </w:rPr>
        <w:t xml:space="preserve"> sanitisers and tissues to staff, and encourage them to use them;</w:t>
      </w:r>
    </w:p>
    <w:p w:rsidR="00F67DD9" w:rsidRDefault="007348A5">
      <w:pPr>
        <w:numPr>
          <w:ilvl w:val="0"/>
          <w:numId w:val="3"/>
        </w:numPr>
        <w:ind w:left="600"/>
        <w:rPr>
          <w:rFonts w:ascii="Arial" w:eastAsia="Arial" w:hAnsi="Arial" w:cs="Arial"/>
          <w:color w:val="4A4A4A"/>
          <w:sz w:val="27"/>
          <w:szCs w:val="27"/>
        </w:rPr>
      </w:pPr>
      <w:r>
        <w:rPr>
          <w:rFonts w:ascii="Arial" w:eastAsia="Arial" w:hAnsi="Arial" w:cs="Arial"/>
          <w:color w:val="4A4A4A"/>
          <w:sz w:val="27"/>
          <w:szCs w:val="27"/>
        </w:rPr>
        <w:lastRenderedPageBreak/>
        <w:t>consider if protective face masks might help for people working in particularly vulnerable situations (though note that, in the context of schools, the government has said that face masks fo</w:t>
      </w:r>
      <w:r>
        <w:rPr>
          <w:rFonts w:ascii="Arial" w:eastAsia="Arial" w:hAnsi="Arial" w:cs="Arial"/>
          <w:color w:val="4A4A4A"/>
          <w:sz w:val="27"/>
          <w:szCs w:val="27"/>
        </w:rPr>
        <w:t>r pupils or staff are not recommended to protect from infection);</w:t>
      </w:r>
    </w:p>
    <w:p w:rsidR="00F67DD9" w:rsidRDefault="007348A5">
      <w:pPr>
        <w:numPr>
          <w:ilvl w:val="0"/>
          <w:numId w:val="3"/>
        </w:numPr>
        <w:ind w:left="600"/>
        <w:rPr>
          <w:rFonts w:ascii="Arial" w:eastAsia="Arial" w:hAnsi="Arial" w:cs="Arial"/>
          <w:color w:val="4A4A4A"/>
          <w:sz w:val="27"/>
          <w:szCs w:val="27"/>
        </w:rPr>
      </w:pPr>
      <w:r>
        <w:rPr>
          <w:rFonts w:ascii="Arial" w:eastAsia="Arial" w:hAnsi="Arial" w:cs="Arial"/>
          <w:color w:val="4A4A4A"/>
          <w:sz w:val="27"/>
          <w:szCs w:val="27"/>
        </w:rPr>
        <w:t>consider if any travel planned to affected areas is essential.</w:t>
      </w:r>
    </w:p>
    <w:p w:rsidR="00F67DD9" w:rsidRDefault="007348A5">
      <w:pPr>
        <w:spacing w:after="150"/>
        <w:rPr>
          <w:rFonts w:ascii="Arial" w:eastAsia="Arial" w:hAnsi="Arial" w:cs="Arial"/>
          <w:color w:val="4A4A4A"/>
          <w:sz w:val="27"/>
          <w:szCs w:val="27"/>
        </w:rPr>
      </w:pPr>
      <w:r>
        <w:rPr>
          <w:rFonts w:ascii="Arial" w:eastAsia="Arial" w:hAnsi="Arial" w:cs="Arial"/>
          <w:color w:val="4A4A4A"/>
          <w:sz w:val="27"/>
          <w:szCs w:val="27"/>
        </w:rPr>
        <w:t> </w:t>
      </w:r>
    </w:p>
    <w:p w:rsidR="00F67DD9" w:rsidRDefault="007348A5">
      <w:pPr>
        <w:spacing w:after="150"/>
        <w:rPr>
          <w:rFonts w:ascii="Arial" w:eastAsia="Arial" w:hAnsi="Arial" w:cs="Arial"/>
          <w:color w:val="4A4A4A"/>
          <w:sz w:val="27"/>
          <w:szCs w:val="27"/>
        </w:rPr>
      </w:pPr>
      <w:r>
        <w:rPr>
          <w:rFonts w:ascii="Arial" w:eastAsia="Arial" w:hAnsi="Arial" w:cs="Arial"/>
          <w:color w:val="4A4A4A"/>
          <w:sz w:val="27"/>
          <w:szCs w:val="27"/>
        </w:rPr>
        <w:t>If the employer takes measures to protect against infection, they must not single anyone out, for example based on their race or ethnicity.</w:t>
      </w:r>
    </w:p>
    <w:p w:rsidR="00F67DD9" w:rsidRDefault="00F67DD9"/>
    <w:p w:rsidR="00F67DD9" w:rsidRDefault="007348A5">
      <w:r>
        <w:rPr>
          <w:noProof/>
        </w:rPr>
        <w:drawing>
          <wp:inline distT="0" distB="0" distL="0" distR="0">
            <wp:extent cx="7025136" cy="487017"/>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19335" t="58407" r="36905" b="37973"/>
                    <a:stretch>
                      <a:fillRect/>
                    </a:stretch>
                  </pic:blipFill>
                  <pic:spPr>
                    <a:xfrm>
                      <a:off x="0" y="0"/>
                      <a:ext cx="7025136" cy="487017"/>
                    </a:xfrm>
                    <a:prstGeom prst="rect">
                      <a:avLst/>
                    </a:prstGeom>
                    <a:ln/>
                  </pic:spPr>
                </pic:pic>
              </a:graphicData>
            </a:graphic>
          </wp:inline>
        </w:drawing>
      </w:r>
    </w:p>
    <w:p w:rsidR="00F67DD9" w:rsidRDefault="007348A5">
      <w:pPr>
        <w:pBdr>
          <w:top w:val="nil"/>
          <w:left w:val="nil"/>
          <w:bottom w:val="nil"/>
          <w:right w:val="nil"/>
          <w:between w:val="nil"/>
        </w:pBdr>
        <w:rPr>
          <w:rFonts w:ascii="Arial" w:eastAsia="Arial" w:hAnsi="Arial" w:cs="Arial"/>
          <w:color w:val="4A4A4A"/>
          <w:sz w:val="27"/>
          <w:szCs w:val="27"/>
        </w:rPr>
      </w:pPr>
      <w:hyperlink r:id="rId21">
        <w:r>
          <w:rPr>
            <w:rFonts w:ascii="Arial" w:eastAsia="Arial" w:hAnsi="Arial" w:cs="Arial"/>
            <w:color w:val="004090"/>
            <w:sz w:val="27"/>
            <w:szCs w:val="27"/>
            <w:u w:val="single"/>
          </w:rPr>
          <w:t>Government advice</w:t>
        </w:r>
      </w:hyperlink>
      <w:r>
        <w:rPr>
          <w:rFonts w:ascii="Arial" w:eastAsia="Arial" w:hAnsi="Arial" w:cs="Arial"/>
          <w:color w:val="4A4A4A"/>
          <w:sz w:val="27"/>
          <w:szCs w:val="27"/>
        </w:rPr>
        <w:t> on what to do if cases of COVID-19 are suspected or confirmed in your education se</w:t>
      </w:r>
      <w:r>
        <w:rPr>
          <w:rFonts w:ascii="Arial" w:eastAsia="Arial" w:hAnsi="Arial" w:cs="Arial"/>
          <w:color w:val="4A4A4A"/>
          <w:sz w:val="27"/>
          <w:szCs w:val="27"/>
        </w:rPr>
        <w:t>tting should be consulted.</w:t>
      </w:r>
    </w:p>
    <w:p w:rsidR="00F67DD9" w:rsidRDefault="007348A5">
      <w:pPr>
        <w:pBdr>
          <w:top w:val="nil"/>
          <w:left w:val="nil"/>
          <w:bottom w:val="nil"/>
          <w:right w:val="nil"/>
          <w:between w:val="nil"/>
        </w:pBdr>
        <w:rPr>
          <w:rFonts w:ascii="Arial" w:eastAsia="Arial" w:hAnsi="Arial" w:cs="Arial"/>
          <w:color w:val="4A4A4A"/>
          <w:sz w:val="27"/>
          <w:szCs w:val="27"/>
        </w:rPr>
      </w:pPr>
      <w:r>
        <w:rPr>
          <w:rFonts w:ascii="Arial" w:eastAsia="Arial" w:hAnsi="Arial" w:cs="Arial"/>
          <w:color w:val="4A4A4A"/>
          <w:sz w:val="27"/>
          <w:szCs w:val="27"/>
        </w:rPr>
        <w:t>Review your school emergency plans to ensure your procedures are up to date. With regards to staff, these should consider, for example, how staff will be communicated with and how you might provide cover (in cases of partial clos</w:t>
      </w:r>
      <w:r>
        <w:rPr>
          <w:rFonts w:ascii="Arial" w:eastAsia="Arial" w:hAnsi="Arial" w:cs="Arial"/>
          <w:color w:val="4A4A4A"/>
          <w:sz w:val="27"/>
          <w:szCs w:val="27"/>
        </w:rPr>
        <w:t>ure or where many staff are absent). </w:t>
      </w:r>
      <w:hyperlink r:id="rId22">
        <w:r>
          <w:rPr>
            <w:rFonts w:ascii="Arial" w:eastAsia="Arial" w:hAnsi="Arial" w:cs="Arial"/>
            <w:color w:val="004090"/>
            <w:sz w:val="27"/>
            <w:szCs w:val="27"/>
            <w:u w:val="single"/>
          </w:rPr>
          <w:t>Government advice on emergency planning</w:t>
        </w:r>
      </w:hyperlink>
      <w:r>
        <w:rPr>
          <w:rFonts w:ascii="Arial" w:eastAsia="Arial" w:hAnsi="Arial" w:cs="Arial"/>
          <w:color w:val="4A4A4A"/>
          <w:sz w:val="27"/>
          <w:szCs w:val="27"/>
        </w:rPr>
        <w:t> for schools is also available.</w:t>
      </w:r>
    </w:p>
    <w:p w:rsidR="00F67DD9" w:rsidRDefault="00F67DD9"/>
    <w:p w:rsidR="00F67DD9" w:rsidRDefault="007348A5">
      <w:r>
        <w:rPr>
          <w:noProof/>
        </w:rPr>
        <w:drawing>
          <wp:inline distT="0" distB="0" distL="0" distR="0">
            <wp:extent cx="6292834" cy="533072"/>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l="19190" t="57891" r="36761" b="36682"/>
                    <a:stretch>
                      <a:fillRect/>
                    </a:stretch>
                  </pic:blipFill>
                  <pic:spPr>
                    <a:xfrm>
                      <a:off x="0" y="0"/>
                      <a:ext cx="6292834" cy="533072"/>
                    </a:xfrm>
                    <a:prstGeom prst="rect">
                      <a:avLst/>
                    </a:prstGeom>
                    <a:ln/>
                  </pic:spPr>
                </pic:pic>
              </a:graphicData>
            </a:graphic>
          </wp:inline>
        </w:drawing>
      </w:r>
    </w:p>
    <w:p w:rsidR="00F67DD9" w:rsidRDefault="00F67DD9"/>
    <w:p w:rsidR="00F67DD9" w:rsidRDefault="007348A5">
      <w:pPr>
        <w:pBdr>
          <w:top w:val="nil"/>
          <w:left w:val="nil"/>
          <w:bottom w:val="nil"/>
          <w:right w:val="nil"/>
          <w:between w:val="nil"/>
        </w:pBdr>
        <w:spacing w:after="150"/>
        <w:rPr>
          <w:rFonts w:ascii="Arial" w:eastAsia="Arial" w:hAnsi="Arial" w:cs="Arial"/>
          <w:color w:val="4A4A4A"/>
          <w:sz w:val="27"/>
          <w:szCs w:val="27"/>
        </w:rPr>
      </w:pPr>
      <w:r>
        <w:rPr>
          <w:rFonts w:ascii="Arial" w:eastAsia="Arial" w:hAnsi="Arial" w:cs="Arial"/>
          <w:color w:val="4A4A4A"/>
          <w:sz w:val="27"/>
          <w:szCs w:val="27"/>
        </w:rPr>
        <w:t>Where the need to look after a de</w:t>
      </w:r>
      <w:r>
        <w:rPr>
          <w:rFonts w:ascii="Arial" w:eastAsia="Arial" w:hAnsi="Arial" w:cs="Arial"/>
          <w:color w:val="4A4A4A"/>
          <w:sz w:val="27"/>
          <w:szCs w:val="27"/>
        </w:rPr>
        <w:t>pendant arises unexpectedly, e.g. sudden closure of a school, some employees may need to take time off to care for their children even though their own school is not closed. Employees have a statutory right to take unpaid time off to deal with unforeseen e</w:t>
      </w:r>
      <w:r>
        <w:rPr>
          <w:rFonts w:ascii="Arial" w:eastAsia="Arial" w:hAnsi="Arial" w:cs="Arial"/>
          <w:color w:val="4A4A4A"/>
          <w:sz w:val="27"/>
          <w:szCs w:val="27"/>
        </w:rPr>
        <w:t xml:space="preserve">vents relating to their dependants. This does not, however, provide the right to take extended leave, only to take what time is reasonably required to allow the </w:t>
      </w:r>
      <w:r>
        <w:rPr>
          <w:rFonts w:ascii="Arial" w:eastAsia="Arial" w:hAnsi="Arial" w:cs="Arial"/>
          <w:color w:val="4A4A4A"/>
          <w:sz w:val="27"/>
          <w:szCs w:val="27"/>
        </w:rPr>
        <w:lastRenderedPageBreak/>
        <w:t>employee to deal with the unforeseen event and to arrange ongoing care if necessary. Similar pr</w:t>
      </w:r>
      <w:r>
        <w:rPr>
          <w:rFonts w:ascii="Arial" w:eastAsia="Arial" w:hAnsi="Arial" w:cs="Arial"/>
          <w:color w:val="4A4A4A"/>
          <w:sz w:val="27"/>
          <w:szCs w:val="27"/>
        </w:rPr>
        <w:t>inciples should be followed in relation to other dependants, such as older or disabled relatives.</w:t>
      </w:r>
    </w:p>
    <w:p w:rsidR="00F67DD9" w:rsidRDefault="007348A5">
      <w:pPr>
        <w:pBdr>
          <w:top w:val="nil"/>
          <w:left w:val="nil"/>
          <w:bottom w:val="nil"/>
          <w:right w:val="nil"/>
          <w:between w:val="nil"/>
        </w:pBdr>
        <w:spacing w:after="150"/>
        <w:rPr>
          <w:rFonts w:ascii="Arial" w:eastAsia="Arial" w:hAnsi="Arial" w:cs="Arial"/>
          <w:color w:val="4A4A4A"/>
          <w:sz w:val="27"/>
          <w:szCs w:val="27"/>
        </w:rPr>
      </w:pPr>
      <w:r>
        <w:rPr>
          <w:rFonts w:ascii="Arial" w:eastAsia="Arial" w:hAnsi="Arial" w:cs="Arial"/>
          <w:color w:val="4A4A4A"/>
          <w:sz w:val="27"/>
          <w:szCs w:val="27"/>
        </w:rPr>
        <w:t>In cases where one or more dependants are in self-quarantine it is, of course, less likely that alternative care arrangements can be made.</w:t>
      </w:r>
    </w:p>
    <w:p w:rsidR="00F67DD9" w:rsidRDefault="00F67DD9"/>
    <w:p w:rsidR="00DF6D8E" w:rsidRDefault="00DF6D8E"/>
    <w:p w:rsidR="00DF6D8E" w:rsidRDefault="00DF6D8E"/>
    <w:p w:rsidR="00DF6D8E" w:rsidRDefault="00DF6D8E"/>
    <w:p w:rsidR="00DF6D8E" w:rsidRDefault="00DF6D8E"/>
    <w:p w:rsidR="00DF6D8E" w:rsidRDefault="00DF6D8E"/>
    <w:p w:rsidR="00DF6D8E" w:rsidRDefault="00DF6D8E"/>
    <w:p w:rsidR="00DF6D8E" w:rsidRDefault="00DF6D8E"/>
    <w:p w:rsidR="00DF6D8E" w:rsidRDefault="00DF6D8E"/>
    <w:p w:rsidR="00DF6D8E" w:rsidRDefault="00DF6D8E"/>
    <w:p w:rsidR="00DF6D8E" w:rsidRDefault="00DF6D8E"/>
    <w:p w:rsidR="00DF6D8E" w:rsidRDefault="00DF6D8E"/>
    <w:p w:rsidR="00DF6D8E" w:rsidRDefault="00DF6D8E"/>
    <w:p w:rsidR="00DF6D8E" w:rsidRDefault="00DF6D8E"/>
    <w:p w:rsidR="00DF6D8E" w:rsidRDefault="00DF6D8E"/>
    <w:p w:rsidR="00DF6D8E" w:rsidRDefault="00DF6D8E"/>
    <w:p w:rsidR="00DF6D8E" w:rsidRDefault="00DF6D8E"/>
    <w:p w:rsidR="00DF6D8E" w:rsidRDefault="00DF6D8E"/>
    <w:p w:rsidR="00DF6D8E" w:rsidRDefault="00DF6D8E"/>
    <w:p w:rsidR="00DF6D8E" w:rsidRDefault="00DF6D8E"/>
    <w:p w:rsidR="00DF6D8E" w:rsidRDefault="00DF6D8E"/>
    <w:p w:rsidR="00DF6D8E" w:rsidRDefault="00DF6D8E"/>
    <w:p w:rsidR="00DF6D8E" w:rsidRDefault="00DF6D8E"/>
    <w:p w:rsidR="00DF6D8E" w:rsidRDefault="00DF6D8E"/>
    <w:p w:rsidR="00F67DD9" w:rsidRDefault="007348A5">
      <w:r>
        <w:lastRenderedPageBreak/>
        <w:t>Appendix 2</w:t>
      </w:r>
    </w:p>
    <w:p w:rsidR="00F67DD9" w:rsidRDefault="00F67DD9"/>
    <w:p w:rsidR="00F67DD9" w:rsidRDefault="007348A5">
      <w:r>
        <w:rPr>
          <w:b/>
        </w:rPr>
        <w:t>Notice</w:t>
      </w:r>
      <w:r>
        <w:rPr>
          <w:b/>
        </w:rPr>
        <w:t xml:space="preserve"> re: COVID-19 (Coronavirus)</w:t>
      </w:r>
    </w:p>
    <w:p w:rsidR="00F67DD9" w:rsidRDefault="007348A5">
      <w:r>
        <w:t xml:space="preserve">In line with the latest advice from Public Health England, we request that you comply with the following measures, which we have implemented to help ensure the health of our community as far as possible. </w:t>
      </w:r>
    </w:p>
    <w:p w:rsidR="00F67DD9" w:rsidRDefault="007348A5">
      <w:pPr>
        <w:numPr>
          <w:ilvl w:val="0"/>
          <w:numId w:val="4"/>
        </w:numPr>
        <w:pBdr>
          <w:top w:val="nil"/>
          <w:left w:val="nil"/>
          <w:bottom w:val="nil"/>
          <w:right w:val="nil"/>
          <w:between w:val="nil"/>
        </w:pBdr>
        <w:spacing w:line="259" w:lineRule="auto"/>
      </w:pPr>
      <w:r>
        <w:rPr>
          <w:b/>
          <w:color w:val="000000"/>
        </w:rPr>
        <w:t>Wash your hands</w:t>
      </w:r>
      <w:r>
        <w:rPr>
          <w:color w:val="000000"/>
        </w:rPr>
        <w:t xml:space="preserve"> upon arrival in school (or use the hand sanitiser provided) and at regular times of the day, before eating food and prior to leaving school</w:t>
      </w:r>
    </w:p>
    <w:p w:rsidR="00F67DD9" w:rsidRDefault="007348A5">
      <w:pPr>
        <w:numPr>
          <w:ilvl w:val="0"/>
          <w:numId w:val="4"/>
        </w:numPr>
        <w:pBdr>
          <w:top w:val="nil"/>
          <w:left w:val="nil"/>
          <w:bottom w:val="nil"/>
          <w:right w:val="nil"/>
          <w:between w:val="nil"/>
        </w:pBdr>
        <w:spacing w:line="259" w:lineRule="auto"/>
      </w:pPr>
      <w:r>
        <w:rPr>
          <w:b/>
          <w:color w:val="000000"/>
        </w:rPr>
        <w:t>Use a tissue</w:t>
      </w:r>
      <w:r>
        <w:rPr>
          <w:color w:val="000000"/>
        </w:rPr>
        <w:t xml:space="preserve"> if you need to cough or sneeze – ‘catch it, bin it, kill it’ </w:t>
      </w:r>
    </w:p>
    <w:p w:rsidR="00F67DD9" w:rsidRDefault="007348A5">
      <w:pPr>
        <w:numPr>
          <w:ilvl w:val="0"/>
          <w:numId w:val="4"/>
        </w:numPr>
        <w:pBdr>
          <w:top w:val="nil"/>
          <w:left w:val="nil"/>
          <w:bottom w:val="nil"/>
          <w:right w:val="nil"/>
          <w:between w:val="nil"/>
        </w:pBdr>
        <w:spacing w:line="259" w:lineRule="auto"/>
      </w:pPr>
      <w:r>
        <w:rPr>
          <w:b/>
          <w:color w:val="000000"/>
        </w:rPr>
        <w:t>Wash your hands</w:t>
      </w:r>
      <w:r>
        <w:rPr>
          <w:color w:val="000000"/>
        </w:rPr>
        <w:t xml:space="preserve"> after visiting the bathroom</w:t>
      </w:r>
    </w:p>
    <w:p w:rsidR="00F67DD9" w:rsidRDefault="007348A5">
      <w:pPr>
        <w:numPr>
          <w:ilvl w:val="0"/>
          <w:numId w:val="4"/>
        </w:numPr>
        <w:pBdr>
          <w:top w:val="nil"/>
          <w:left w:val="nil"/>
          <w:bottom w:val="nil"/>
          <w:right w:val="nil"/>
          <w:between w:val="nil"/>
        </w:pBdr>
        <w:spacing w:line="259" w:lineRule="auto"/>
      </w:pPr>
      <w:r>
        <w:rPr>
          <w:color w:val="000000"/>
        </w:rPr>
        <w:t>Ensure that children in your care practice good hand hygiene / cough and sneeze etiquette</w:t>
      </w:r>
    </w:p>
    <w:p w:rsidR="00F67DD9" w:rsidRDefault="007348A5">
      <w:pPr>
        <w:numPr>
          <w:ilvl w:val="0"/>
          <w:numId w:val="4"/>
        </w:numPr>
        <w:pBdr>
          <w:top w:val="nil"/>
          <w:left w:val="nil"/>
          <w:bottom w:val="nil"/>
          <w:right w:val="nil"/>
          <w:between w:val="nil"/>
        </w:pBdr>
        <w:spacing w:line="259" w:lineRule="auto"/>
      </w:pPr>
      <w:r>
        <w:rPr>
          <w:color w:val="000000"/>
        </w:rPr>
        <w:t>Ensure that door handles, table surfaces and ‘contact’ poin</w:t>
      </w:r>
      <w:r>
        <w:rPr>
          <w:color w:val="000000"/>
        </w:rPr>
        <w:t xml:space="preserve">ts of your classroom are regularly wiped down with disinfectant spray provided during the school day  </w:t>
      </w:r>
    </w:p>
    <w:p w:rsidR="00F67DD9" w:rsidRDefault="007348A5">
      <w:pPr>
        <w:numPr>
          <w:ilvl w:val="0"/>
          <w:numId w:val="4"/>
        </w:numPr>
        <w:pBdr>
          <w:top w:val="nil"/>
          <w:left w:val="nil"/>
          <w:bottom w:val="nil"/>
          <w:right w:val="nil"/>
          <w:between w:val="nil"/>
        </w:pBdr>
        <w:spacing w:line="259" w:lineRule="auto"/>
      </w:pPr>
      <w:r>
        <w:rPr>
          <w:color w:val="000000"/>
        </w:rPr>
        <w:t xml:space="preserve">Inform the Headteacher immediately if any of the declarations below change in any regard.  </w:t>
      </w:r>
    </w:p>
    <w:p w:rsidR="00F67DD9" w:rsidRDefault="007348A5">
      <w:pPr>
        <w:numPr>
          <w:ilvl w:val="0"/>
          <w:numId w:val="4"/>
        </w:numPr>
        <w:pBdr>
          <w:top w:val="nil"/>
          <w:left w:val="nil"/>
          <w:bottom w:val="nil"/>
          <w:right w:val="nil"/>
          <w:between w:val="nil"/>
        </w:pBdr>
        <w:spacing w:line="259" w:lineRule="auto"/>
      </w:pPr>
      <w:r>
        <w:rPr>
          <w:color w:val="000000"/>
        </w:rPr>
        <w:t xml:space="preserve">Complete the following </w:t>
      </w:r>
      <w:r>
        <w:rPr>
          <w:b/>
          <w:color w:val="000000"/>
        </w:rPr>
        <w:t>declarations:</w:t>
      </w:r>
      <w:r>
        <w:rPr>
          <w:color w:val="000000"/>
        </w:rPr>
        <w:t xml:space="preserve"> </w:t>
      </w:r>
    </w:p>
    <w:p w:rsidR="00F67DD9" w:rsidRDefault="007348A5">
      <w:pPr>
        <w:pBdr>
          <w:top w:val="nil"/>
          <w:left w:val="nil"/>
          <w:bottom w:val="nil"/>
          <w:right w:val="nil"/>
          <w:between w:val="nil"/>
        </w:pBdr>
        <w:ind w:left="1080" w:hanging="720"/>
        <w:rPr>
          <w:color w:val="000000"/>
        </w:rPr>
      </w:pPr>
      <w:r>
        <w:rPr>
          <w:color w:val="000000"/>
        </w:rPr>
        <w:t xml:space="preserve">       </w:t>
      </w:r>
      <w:r>
        <w:rPr>
          <w:rFonts w:ascii="Symbol" w:eastAsia="Symbol" w:hAnsi="Symbol" w:cs="Symbol"/>
          <w:color w:val="000000"/>
        </w:rPr>
        <w:t>•</w:t>
      </w:r>
      <w:r>
        <w:rPr>
          <w:color w:val="000000"/>
        </w:rPr>
        <w:t xml:space="preserve">     I am not i</w:t>
      </w:r>
      <w:r>
        <w:rPr>
          <w:color w:val="000000"/>
        </w:rPr>
        <w:t xml:space="preserve">n a vulnerable category </w:t>
      </w:r>
    </w:p>
    <w:p w:rsidR="00F67DD9" w:rsidRDefault="007348A5">
      <w:pPr>
        <w:pBdr>
          <w:top w:val="nil"/>
          <w:left w:val="nil"/>
          <w:bottom w:val="nil"/>
          <w:right w:val="nil"/>
          <w:between w:val="nil"/>
        </w:pBdr>
        <w:ind w:left="1080" w:hanging="720"/>
        <w:rPr>
          <w:color w:val="000000"/>
        </w:rPr>
      </w:pPr>
      <w:r>
        <w:rPr>
          <w:color w:val="000000"/>
        </w:rPr>
        <w:t xml:space="preserve">       </w:t>
      </w:r>
      <w:r>
        <w:rPr>
          <w:rFonts w:ascii="Symbol" w:eastAsia="Symbol" w:hAnsi="Symbol" w:cs="Symbol"/>
          <w:color w:val="000000"/>
        </w:rPr>
        <w:t>•</w:t>
      </w:r>
      <w:r>
        <w:rPr>
          <w:color w:val="000000"/>
        </w:rPr>
        <w:t xml:space="preserve">     There is nobody in my household within the vulnerable category </w:t>
      </w:r>
    </w:p>
    <w:p w:rsidR="00F67DD9" w:rsidRDefault="007348A5">
      <w:pPr>
        <w:pBdr>
          <w:top w:val="nil"/>
          <w:left w:val="nil"/>
          <w:bottom w:val="nil"/>
          <w:right w:val="nil"/>
          <w:between w:val="nil"/>
        </w:pBdr>
        <w:ind w:left="1080" w:hanging="720"/>
        <w:rPr>
          <w:color w:val="000000"/>
        </w:rPr>
      </w:pPr>
      <w:r>
        <w:rPr>
          <w:color w:val="000000"/>
        </w:rPr>
        <w:t xml:space="preserve">If no – please give details of vulnerability </w:t>
      </w:r>
    </w:p>
    <w:p w:rsidR="00F67DD9" w:rsidRDefault="007348A5">
      <w:pPr>
        <w:pBdr>
          <w:top w:val="nil"/>
          <w:left w:val="nil"/>
          <w:bottom w:val="nil"/>
          <w:right w:val="nil"/>
          <w:between w:val="nil"/>
        </w:pBdr>
        <w:ind w:left="1080" w:hanging="720"/>
        <w:rPr>
          <w:color w:val="000000"/>
        </w:rPr>
      </w:pPr>
      <w:r>
        <w:rPr>
          <w:color w:val="000000"/>
        </w:rPr>
        <w:t>………………………………………………………………………………………………………………………………………………………………………………………………………………………………………………………………………………………………</w:t>
      </w:r>
      <w:r>
        <w:rPr>
          <w:color w:val="000000"/>
        </w:rPr>
        <w:t>……………………………………</w:t>
      </w:r>
    </w:p>
    <w:p w:rsidR="00F67DD9" w:rsidRDefault="00F67DD9">
      <w:pPr>
        <w:pBdr>
          <w:top w:val="nil"/>
          <w:left w:val="nil"/>
          <w:bottom w:val="nil"/>
          <w:right w:val="nil"/>
          <w:between w:val="nil"/>
        </w:pBdr>
        <w:ind w:left="1080" w:hanging="720"/>
        <w:rPr>
          <w:color w:val="000000"/>
        </w:rPr>
      </w:pPr>
    </w:p>
    <w:p w:rsidR="00F67DD9" w:rsidRDefault="007348A5">
      <w:pPr>
        <w:pBdr>
          <w:top w:val="nil"/>
          <w:left w:val="nil"/>
          <w:bottom w:val="nil"/>
          <w:right w:val="nil"/>
          <w:between w:val="nil"/>
        </w:pBdr>
        <w:ind w:left="1080" w:hanging="720"/>
        <w:rPr>
          <w:color w:val="000000"/>
        </w:rPr>
      </w:pPr>
      <w:r>
        <w:rPr>
          <w:color w:val="000000"/>
        </w:rPr>
        <w:t xml:space="preserve">       </w:t>
      </w:r>
      <w:r>
        <w:rPr>
          <w:rFonts w:ascii="Symbol" w:eastAsia="Symbol" w:hAnsi="Symbol" w:cs="Symbol"/>
          <w:color w:val="000000"/>
        </w:rPr>
        <w:t>•</w:t>
      </w:r>
      <w:r>
        <w:rPr>
          <w:color w:val="000000"/>
        </w:rPr>
        <w:t xml:space="preserve">     I (or a member of my household) have not knowingly been in close contact with anyone                                                                                 who has either been instructed to self-isolate by NHS 111 or b</w:t>
      </w:r>
      <w:r>
        <w:rPr>
          <w:color w:val="000000"/>
        </w:rPr>
        <w:t xml:space="preserve">een diagnosed with Covid-19. </w:t>
      </w:r>
    </w:p>
    <w:p w:rsidR="00F67DD9" w:rsidRDefault="007348A5">
      <w:pPr>
        <w:ind w:left="1440"/>
      </w:pPr>
      <w:r>
        <w:t>•    I (or a member of my household) have NOT been to the Hubei Province in China in the last 14 days</w:t>
      </w:r>
    </w:p>
    <w:p w:rsidR="00F67DD9" w:rsidRDefault="007348A5">
      <w:pPr>
        <w:ind w:left="1440"/>
      </w:pPr>
      <w:r>
        <w:t>•    I (or a member of my household) have NOT been to Category 1 Classified areas since 19</w:t>
      </w:r>
      <w:r>
        <w:rPr>
          <w:vertAlign w:val="superscript"/>
        </w:rPr>
        <w:t>th</w:t>
      </w:r>
      <w:r>
        <w:t xml:space="preserve"> February:</w:t>
      </w:r>
    </w:p>
    <w:p w:rsidR="00F67DD9" w:rsidRDefault="007348A5">
      <w:pPr>
        <w:ind w:left="1440"/>
      </w:pPr>
      <w:r>
        <w:t xml:space="preserve">Iran, Lockdown areas </w:t>
      </w:r>
      <w:r>
        <w:t xml:space="preserve">in Northern Italy (in Lombardy: Codogno, Castiglione </w:t>
      </w:r>
      <w:proofErr w:type="spellStart"/>
      <w:r>
        <w:t>d’Adda</w:t>
      </w:r>
      <w:proofErr w:type="spellEnd"/>
      <w:r>
        <w:t xml:space="preserve">, </w:t>
      </w:r>
      <w:proofErr w:type="spellStart"/>
      <w:r>
        <w:t>Casalpusterlengo</w:t>
      </w:r>
      <w:proofErr w:type="spellEnd"/>
      <w:r>
        <w:t xml:space="preserve">, </w:t>
      </w:r>
      <w:proofErr w:type="spellStart"/>
      <w:r>
        <w:t>Fombio</w:t>
      </w:r>
      <w:proofErr w:type="spellEnd"/>
      <w:r>
        <w:t xml:space="preserve">, </w:t>
      </w:r>
      <w:proofErr w:type="spellStart"/>
      <w:r>
        <w:t>Maleo</w:t>
      </w:r>
      <w:proofErr w:type="spellEnd"/>
      <w:r>
        <w:t xml:space="preserve">, </w:t>
      </w:r>
      <w:proofErr w:type="spellStart"/>
      <w:r>
        <w:t>Somaglia</w:t>
      </w:r>
      <w:proofErr w:type="spellEnd"/>
      <w:r>
        <w:t xml:space="preserve">, </w:t>
      </w:r>
      <w:proofErr w:type="spellStart"/>
      <w:r>
        <w:t>Bertonico</w:t>
      </w:r>
      <w:proofErr w:type="spellEnd"/>
      <w:r>
        <w:t xml:space="preserve">, Terranova </w:t>
      </w:r>
      <w:proofErr w:type="spellStart"/>
      <w:r>
        <w:t>dei</w:t>
      </w:r>
      <w:proofErr w:type="spellEnd"/>
      <w:r>
        <w:t xml:space="preserve"> </w:t>
      </w:r>
      <w:proofErr w:type="spellStart"/>
      <w:r>
        <w:t>Passerini</w:t>
      </w:r>
      <w:proofErr w:type="spellEnd"/>
      <w:r>
        <w:t xml:space="preserve">, </w:t>
      </w:r>
      <w:proofErr w:type="spellStart"/>
      <w:r>
        <w:t>Castelgerundo</w:t>
      </w:r>
      <w:proofErr w:type="spellEnd"/>
      <w:r>
        <w:t xml:space="preserve"> and San </w:t>
      </w:r>
      <w:proofErr w:type="spellStart"/>
      <w:r>
        <w:t>Fioranoor</w:t>
      </w:r>
      <w:proofErr w:type="spellEnd"/>
      <w:r>
        <w:t xml:space="preserve">; and in Veneto: Vo’ </w:t>
      </w:r>
      <w:proofErr w:type="spellStart"/>
      <w:r>
        <w:t>Euganeo</w:t>
      </w:r>
      <w:proofErr w:type="spellEnd"/>
      <w:r>
        <w:t xml:space="preserve">), or special care zones in South Korea (Daegu and </w:t>
      </w:r>
      <w:proofErr w:type="spellStart"/>
      <w:r>
        <w:t>Cheong</w:t>
      </w:r>
      <w:r>
        <w:t>do</w:t>
      </w:r>
      <w:proofErr w:type="spellEnd"/>
      <w:r>
        <w:t xml:space="preserve">) </w:t>
      </w:r>
    </w:p>
    <w:p w:rsidR="00F67DD9" w:rsidRDefault="007348A5">
      <w:pPr>
        <w:ind w:left="1440"/>
      </w:pPr>
      <w:r>
        <w:t>•     I (or a member of my household) have NOT been to the following Category 2 areas since the 19</w:t>
      </w:r>
      <w:r>
        <w:rPr>
          <w:vertAlign w:val="superscript"/>
        </w:rPr>
        <w:t>th</w:t>
      </w:r>
      <w:r>
        <w:t xml:space="preserve"> February</w:t>
      </w:r>
    </w:p>
    <w:p w:rsidR="00F67DD9" w:rsidRDefault="007348A5">
      <w:pPr>
        <w:ind w:left="1440"/>
      </w:pPr>
      <w:r>
        <w:lastRenderedPageBreak/>
        <w:t>Northern Italy (see map)</w:t>
      </w:r>
      <w:r>
        <w:br/>
        <w:t>Vietnam, Cambodia, Laos, Myanmar</w:t>
      </w:r>
      <w:r>
        <w:br/>
      </w:r>
      <w:r>
        <w:t>Other parts of mainland China or South Korea</w:t>
      </w:r>
      <w:r>
        <w:br/>
        <w:t>Thailand, Japan, Hong Kong, Taiwan, Singapore, Malaysia or Macau</w:t>
      </w:r>
    </w:p>
    <w:p w:rsidR="00F67DD9" w:rsidRDefault="007348A5">
      <w:pPr>
        <w:ind w:left="1440"/>
      </w:pPr>
      <w:r>
        <w:t xml:space="preserve">OR </w:t>
      </w:r>
    </w:p>
    <w:p w:rsidR="00F67DD9" w:rsidRDefault="007348A5">
      <w:pPr>
        <w:ind w:left="1440"/>
      </w:pPr>
      <w:r>
        <w:t xml:space="preserve">•     I (or a member of my household) have been to a Category 2 area, but </w:t>
      </w:r>
      <w:r>
        <w:rPr>
          <w:b/>
        </w:rPr>
        <w:t>NOT exhibiting any symptoms</w:t>
      </w:r>
      <w:r>
        <w:t>* of the virus</w:t>
      </w:r>
    </w:p>
    <w:p w:rsidR="00F67DD9" w:rsidRDefault="007348A5">
      <w:pPr>
        <w:ind w:left="1440"/>
      </w:pPr>
      <w:r>
        <w:t>*Cough, high temperature or shortness of breath</w:t>
      </w:r>
    </w:p>
    <w:p w:rsidR="00F67DD9" w:rsidRDefault="007348A5">
      <w:pPr>
        <w:ind w:left="1440"/>
      </w:pPr>
      <w:r>
        <w:t>•     I (or a member of my household) have no indications that would suggest I am a possible carrier of COVID- 19</w:t>
      </w:r>
    </w:p>
    <w:p w:rsidR="00F67DD9" w:rsidRDefault="007348A5">
      <w:pPr>
        <w:ind w:left="1440"/>
      </w:pPr>
      <w:r>
        <w:t>Name: ……………………………………………………………………………………….</w:t>
      </w:r>
    </w:p>
    <w:p w:rsidR="00F67DD9" w:rsidRDefault="007348A5">
      <w:pPr>
        <w:ind w:left="1440"/>
      </w:pPr>
      <w:r>
        <w:t>Signature:………………………………………………………………………………….</w:t>
      </w:r>
    </w:p>
    <w:p w:rsidR="00F67DD9" w:rsidRDefault="007348A5">
      <w:pPr>
        <w:ind w:left="1440"/>
      </w:pPr>
      <w:r>
        <w:t>Date:……………</w:t>
      </w:r>
      <w:r>
        <w:t>…………………………………………………………………………….</w:t>
      </w:r>
    </w:p>
    <w:p w:rsidR="00F67DD9" w:rsidRDefault="00F67DD9"/>
    <w:sectPr w:rsidR="00F67DD9">
      <w:headerReference w:type="default" r:id="rId24"/>
      <w:footerReference w:type="default" r:id="rId25"/>
      <w:pgSz w:w="16840" w:h="11900"/>
      <w:pgMar w:top="1800" w:right="1440" w:bottom="180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48A5" w:rsidRDefault="007348A5">
      <w:r>
        <w:separator/>
      </w:r>
    </w:p>
  </w:endnote>
  <w:endnote w:type="continuationSeparator" w:id="0">
    <w:p w:rsidR="007348A5" w:rsidRDefault="00734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20002A87" w:usb1="00000000" w:usb2="00000000" w:usb3="00000000" w:csb0="000001FF" w:csb1="00000000"/>
  </w:font>
  <w:font w:name="Cambria">
    <w:panose1 w:val="02040503050406030204"/>
    <w:charset w:val="00"/>
    <w:family w:val="roman"/>
    <w:pitch w:val="variable"/>
    <w:sig w:usb0="20000287" w:usb1="00000000"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DD9" w:rsidRDefault="007348A5">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sidR="00E102C1">
      <w:rPr>
        <w:color w:val="000000"/>
      </w:rPr>
      <w:fldChar w:fldCharType="separate"/>
    </w:r>
    <w:r w:rsidR="00E102C1">
      <w:rPr>
        <w:noProof/>
        <w:color w:val="000000"/>
      </w:rPr>
      <w:t>1</w:t>
    </w:r>
    <w:r>
      <w:rPr>
        <w:color w:val="000000"/>
      </w:rPr>
      <w:fldChar w:fldCharType="end"/>
    </w:r>
  </w:p>
  <w:p w:rsidR="00F67DD9" w:rsidRDefault="00F67DD9">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48A5" w:rsidRDefault="007348A5">
      <w:r>
        <w:separator/>
      </w:r>
    </w:p>
  </w:footnote>
  <w:footnote w:type="continuationSeparator" w:id="0">
    <w:p w:rsidR="007348A5" w:rsidRDefault="007348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DD9" w:rsidRDefault="007348A5">
    <w:pPr>
      <w:pBdr>
        <w:top w:val="nil"/>
        <w:left w:val="nil"/>
        <w:bottom w:val="nil"/>
        <w:right w:val="nil"/>
        <w:between w:val="nil"/>
      </w:pBdr>
      <w:tabs>
        <w:tab w:val="center" w:pos="4513"/>
        <w:tab w:val="right" w:pos="9026"/>
      </w:tabs>
      <w:rPr>
        <w:color w:val="000000"/>
        <w:sz w:val="16"/>
        <w:szCs w:val="16"/>
      </w:rPr>
    </w:pPr>
    <w:r>
      <w:rPr>
        <w:color w:val="000000"/>
        <w:sz w:val="16"/>
        <w:szCs w:val="16"/>
      </w:rPr>
      <w:t>Risk Assessment prepared by Josh Greaves, D.CEO</w:t>
    </w:r>
    <w:r>
      <w:rPr>
        <w:color w:val="000000"/>
        <w:sz w:val="16"/>
        <w:szCs w:val="16"/>
      </w:rPr>
      <w:tab/>
    </w:r>
    <w:r>
      <w:rPr>
        <w:color w:val="000000"/>
        <w:sz w:val="16"/>
        <w:szCs w:val="16"/>
      </w:rPr>
      <w:t xml:space="preserve">                    Review: Continuous, following updated guidance                   Last Review: </w:t>
    </w:r>
    <w:r>
      <w:rPr>
        <w:sz w:val="16"/>
        <w:szCs w:val="16"/>
      </w:rPr>
      <w:t>10</w:t>
    </w:r>
    <w:r>
      <w:rPr>
        <w:color w:val="000000"/>
        <w:sz w:val="16"/>
        <w:szCs w:val="16"/>
      </w:rPr>
      <w:t>/3/20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00FC7"/>
    <w:multiLevelType w:val="multilevel"/>
    <w:tmpl w:val="071868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CD3C39"/>
    <w:multiLevelType w:val="multilevel"/>
    <w:tmpl w:val="159A04F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FAA7B85"/>
    <w:multiLevelType w:val="multilevel"/>
    <w:tmpl w:val="F7063A74"/>
    <w:lvl w:ilvl="0">
      <w:start w:val="1"/>
      <w:numFmt w:val="bullet"/>
      <w:lvlText w:val="-"/>
      <w:lvlJc w:val="left"/>
      <w:pPr>
        <w:ind w:left="1080" w:hanging="360"/>
      </w:pPr>
      <w:rPr>
        <w:rFonts w:ascii="Cambria" w:eastAsia="Cambria" w:hAnsi="Cambria" w:cs="Cambria"/>
        <w:b/>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69A06616"/>
    <w:multiLevelType w:val="multilevel"/>
    <w:tmpl w:val="2FD68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081703"/>
    <w:multiLevelType w:val="multilevel"/>
    <w:tmpl w:val="02E0C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E5B6B7C"/>
    <w:multiLevelType w:val="multilevel"/>
    <w:tmpl w:val="A73EA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DD9"/>
    <w:rsid w:val="005908F7"/>
    <w:rsid w:val="007348A5"/>
    <w:rsid w:val="00DF6D8E"/>
    <w:rsid w:val="00E102C1"/>
    <w:rsid w:val="00F67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9E18F"/>
  <w15:docId w15:val="{529DE37A-610A-4B01-941F-CA47C2CEE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E85B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5BA4"/>
    <w:pPr>
      <w:ind w:left="720"/>
      <w:contextualSpacing/>
    </w:pPr>
  </w:style>
  <w:style w:type="character" w:styleId="CommentReference">
    <w:name w:val="annotation reference"/>
    <w:basedOn w:val="DefaultParagraphFont"/>
    <w:uiPriority w:val="99"/>
    <w:semiHidden/>
    <w:unhideWhenUsed/>
    <w:rsid w:val="00D80577"/>
    <w:rPr>
      <w:sz w:val="16"/>
      <w:szCs w:val="16"/>
    </w:rPr>
  </w:style>
  <w:style w:type="paragraph" w:styleId="CommentText">
    <w:name w:val="annotation text"/>
    <w:basedOn w:val="Normal"/>
    <w:link w:val="CommentTextChar"/>
    <w:uiPriority w:val="99"/>
    <w:semiHidden/>
    <w:unhideWhenUsed/>
    <w:rsid w:val="00D80577"/>
    <w:rPr>
      <w:sz w:val="20"/>
      <w:szCs w:val="20"/>
    </w:rPr>
  </w:style>
  <w:style w:type="character" w:customStyle="1" w:styleId="CommentTextChar">
    <w:name w:val="Comment Text Char"/>
    <w:basedOn w:val="DefaultParagraphFont"/>
    <w:link w:val="CommentText"/>
    <w:uiPriority w:val="99"/>
    <w:semiHidden/>
    <w:rsid w:val="00D80577"/>
    <w:rPr>
      <w:sz w:val="20"/>
      <w:szCs w:val="20"/>
    </w:rPr>
  </w:style>
  <w:style w:type="paragraph" w:styleId="CommentSubject">
    <w:name w:val="annotation subject"/>
    <w:basedOn w:val="CommentText"/>
    <w:next w:val="CommentText"/>
    <w:link w:val="CommentSubjectChar"/>
    <w:uiPriority w:val="99"/>
    <w:semiHidden/>
    <w:unhideWhenUsed/>
    <w:rsid w:val="00D80577"/>
    <w:rPr>
      <w:b/>
      <w:bCs/>
    </w:rPr>
  </w:style>
  <w:style w:type="character" w:customStyle="1" w:styleId="CommentSubjectChar">
    <w:name w:val="Comment Subject Char"/>
    <w:basedOn w:val="CommentTextChar"/>
    <w:link w:val="CommentSubject"/>
    <w:uiPriority w:val="99"/>
    <w:semiHidden/>
    <w:rsid w:val="00D80577"/>
    <w:rPr>
      <w:b/>
      <w:bCs/>
      <w:sz w:val="20"/>
      <w:szCs w:val="20"/>
    </w:rPr>
  </w:style>
  <w:style w:type="paragraph" w:styleId="BalloonText">
    <w:name w:val="Balloon Text"/>
    <w:basedOn w:val="Normal"/>
    <w:link w:val="BalloonTextChar"/>
    <w:uiPriority w:val="99"/>
    <w:semiHidden/>
    <w:unhideWhenUsed/>
    <w:rsid w:val="00D805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577"/>
    <w:rPr>
      <w:rFonts w:ascii="Segoe UI" w:hAnsi="Segoe UI" w:cs="Segoe UI"/>
      <w:sz w:val="18"/>
      <w:szCs w:val="18"/>
    </w:rPr>
  </w:style>
  <w:style w:type="character" w:styleId="Hyperlink">
    <w:name w:val="Hyperlink"/>
    <w:basedOn w:val="DefaultParagraphFont"/>
    <w:uiPriority w:val="99"/>
    <w:unhideWhenUsed/>
    <w:rsid w:val="00863DEC"/>
    <w:rPr>
      <w:color w:val="0000FF" w:themeColor="hyperlink"/>
      <w:u w:val="single"/>
    </w:rPr>
  </w:style>
  <w:style w:type="character" w:styleId="FollowedHyperlink">
    <w:name w:val="FollowedHyperlink"/>
    <w:basedOn w:val="DefaultParagraphFont"/>
    <w:uiPriority w:val="99"/>
    <w:semiHidden/>
    <w:unhideWhenUsed/>
    <w:rsid w:val="00863DEC"/>
    <w:rPr>
      <w:color w:val="800080" w:themeColor="followedHyperlink"/>
      <w:u w:val="single"/>
    </w:rPr>
  </w:style>
  <w:style w:type="paragraph" w:styleId="NormalWeb">
    <w:name w:val="Normal (Web)"/>
    <w:basedOn w:val="Normal"/>
    <w:uiPriority w:val="99"/>
    <w:semiHidden/>
    <w:unhideWhenUsed/>
    <w:rsid w:val="00FD4581"/>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D4581"/>
    <w:rPr>
      <w:b/>
      <w:bCs/>
    </w:rPr>
  </w:style>
  <w:style w:type="paragraph" w:styleId="Header">
    <w:name w:val="header"/>
    <w:basedOn w:val="Normal"/>
    <w:link w:val="HeaderChar"/>
    <w:uiPriority w:val="99"/>
    <w:unhideWhenUsed/>
    <w:rsid w:val="00B147E6"/>
    <w:pPr>
      <w:tabs>
        <w:tab w:val="center" w:pos="4513"/>
        <w:tab w:val="right" w:pos="9026"/>
      </w:tabs>
    </w:pPr>
  </w:style>
  <w:style w:type="character" w:customStyle="1" w:styleId="HeaderChar">
    <w:name w:val="Header Char"/>
    <w:basedOn w:val="DefaultParagraphFont"/>
    <w:link w:val="Header"/>
    <w:uiPriority w:val="99"/>
    <w:rsid w:val="00B147E6"/>
  </w:style>
  <w:style w:type="paragraph" w:styleId="Footer">
    <w:name w:val="footer"/>
    <w:basedOn w:val="Normal"/>
    <w:link w:val="FooterChar"/>
    <w:uiPriority w:val="99"/>
    <w:unhideWhenUsed/>
    <w:rsid w:val="00B147E6"/>
    <w:pPr>
      <w:tabs>
        <w:tab w:val="center" w:pos="4513"/>
        <w:tab w:val="right" w:pos="9026"/>
      </w:tabs>
    </w:pPr>
  </w:style>
  <w:style w:type="character" w:customStyle="1" w:styleId="FooterChar">
    <w:name w:val="Footer Char"/>
    <w:basedOn w:val="DefaultParagraphFont"/>
    <w:link w:val="Footer"/>
    <w:uiPriority w:val="99"/>
    <w:rsid w:val="00B147E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vid-19-specified-countries-and-areas" TargetMode="External"/><Relationship Id="rId13" Type="http://schemas.openxmlformats.org/officeDocument/2006/relationships/hyperlink" Target="https://www.strictlyeducation4s-hr.co.uk/hr-resources/newsletters-and-updates/spring-term-2020/coronavirus-questions-and-answers"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v.uk/government/publications/guidance-to-educational-settings-about-covid-19/guidance-to-educational-settings-about-covid-19"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trictlyeducation4s-hr.co.uk/hr-resources/newsletters-and-updates/spring-term-2020/coronavirus-questions-and-answers" TargetMode="External"/><Relationship Id="rId23" Type="http://schemas.openxmlformats.org/officeDocument/2006/relationships/image" Target="media/image10.png"/><Relationship Id="rId10" Type="http://schemas.openxmlformats.org/officeDocument/2006/relationships/hyperlink" Target="https://www.gov.uk/government/publications/guidance-to-employers-and-businesses-about-covid-19/guidance-for-employers-and-businesses-on-covid-19"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gov.uk/guidance/emergencies-and-severe-weather-schools-and-early-years-setting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ljcE6xbtQ9EvBm6OKLyC8RqoXQ==">AMUW2mWxMvnUAQ2mxkujFIJVgOj2EshH5+n3e5V2zQHhLRqVbbctYGR1lIG9+0A3tVMFQ1qiZpmkrDOdwp5k+9UEeVQSJMHIQ3ZTKj+DBcNtLKvXfPKyw0M/lQ9numibtzgzFpTvg/Bc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3454</Words>
  <Characters>19691</Characters>
  <Application>Microsoft Office Word</Application>
  <DocSecurity>0</DocSecurity>
  <Lines>164</Lines>
  <Paragraphs>46</Paragraphs>
  <ScaleCrop>false</ScaleCrop>
  <Company/>
  <LinksUpToDate>false</LinksUpToDate>
  <CharactersWithSpaces>23099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McGeoch</dc:creator>
  <cp:lastModifiedBy>Josh Greaves</cp:lastModifiedBy>
  <cp:revision>4</cp:revision>
  <dcterms:created xsi:type="dcterms:W3CDTF">2020-03-10T19:53:00Z</dcterms:created>
  <dcterms:modified xsi:type="dcterms:W3CDTF">2020-03-10T19:54:00Z</dcterms:modified>
</cp:coreProperties>
</file>