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A0D4" w14:textId="61AB70BA" w:rsidR="00FA0A8E" w:rsidRPr="00BA7AFF" w:rsidRDefault="00D82458" w:rsidP="00FA0A8E">
      <w:pPr>
        <w:autoSpaceDE w:val="0"/>
        <w:autoSpaceDN w:val="0"/>
        <w:adjustRightInd w:val="0"/>
        <w:rPr>
          <w:rFonts w:ascii="Calibri" w:hAnsi="Calibri" w:cs="Gotham-Book"/>
          <w:b/>
          <w:sz w:val="32"/>
          <w:szCs w:val="32"/>
        </w:rPr>
      </w:pPr>
      <w:r w:rsidRPr="00BA7AFF">
        <w:rPr>
          <w:rFonts w:ascii="Calibri" w:hAnsi="Calibri" w:cs="Gotham-Book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7F943B2E" wp14:editId="3AF40162">
            <wp:simplePos x="0" y="0"/>
            <wp:positionH relativeFrom="column">
              <wp:posOffset>4762500</wp:posOffset>
            </wp:positionH>
            <wp:positionV relativeFrom="paragraph">
              <wp:posOffset>12065</wp:posOffset>
            </wp:positionV>
            <wp:extent cx="1545590" cy="842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_RGB_Strap_Logo_L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FF" w:rsidRPr="00BA7AFF">
        <w:rPr>
          <w:rFonts w:ascii="Calibri" w:hAnsi="Calibri" w:cs="Gotham-Book"/>
          <w:b/>
          <w:noProof/>
          <w:sz w:val="32"/>
          <w:szCs w:val="32"/>
          <w:lang w:val="en-GB" w:eastAsia="en-GB"/>
        </w:rPr>
        <w:t>Wellspring Academy Trust</w:t>
      </w:r>
    </w:p>
    <w:p w14:paraId="5895B0D8" w14:textId="3B3733D8" w:rsidR="00FA0A8E" w:rsidRPr="00D21440" w:rsidRDefault="00FA0A8E" w:rsidP="00FA0A8E">
      <w:pPr>
        <w:autoSpaceDE w:val="0"/>
        <w:autoSpaceDN w:val="0"/>
        <w:adjustRightInd w:val="0"/>
        <w:rPr>
          <w:rFonts w:ascii="Calibri" w:hAnsi="Calibri" w:cs="Gotham-Book"/>
          <w:b/>
          <w:sz w:val="32"/>
          <w:szCs w:val="32"/>
        </w:rPr>
      </w:pPr>
      <w:r w:rsidRPr="00D21440">
        <w:rPr>
          <w:rFonts w:ascii="Calibri" w:hAnsi="Calibri" w:cs="Gotham-Book"/>
          <w:b/>
          <w:sz w:val="32"/>
          <w:szCs w:val="32"/>
        </w:rPr>
        <w:t>Job Description</w:t>
      </w:r>
      <w:r w:rsidR="00D82458">
        <w:rPr>
          <w:rFonts w:ascii="Calibri" w:hAnsi="Calibri" w:cs="Gotham-Book"/>
          <w:b/>
          <w:sz w:val="32"/>
          <w:szCs w:val="32"/>
        </w:rPr>
        <w:t xml:space="preserve"> </w:t>
      </w:r>
    </w:p>
    <w:p w14:paraId="372CCD2C" w14:textId="148B29E4" w:rsidR="006B62D2" w:rsidRPr="00D21440" w:rsidRDefault="006B62D2" w:rsidP="006B62D2">
      <w:pPr>
        <w:spacing w:after="120"/>
        <w:rPr>
          <w:rFonts w:ascii="Calibri" w:hAnsi="Calibri"/>
        </w:rPr>
      </w:pPr>
      <w:r w:rsidRPr="00D21440">
        <w:rPr>
          <w:rFonts w:ascii="Calibri" w:hAnsi="Calibri"/>
          <w:b/>
        </w:rPr>
        <w:t>Post Title</w:t>
      </w:r>
      <w:bookmarkStart w:id="0" w:name="_GoBack"/>
      <w:bookmarkEnd w:id="0"/>
      <w:r w:rsidRPr="00D21440">
        <w:rPr>
          <w:rFonts w:ascii="Calibri" w:hAnsi="Calibri"/>
          <w:b/>
        </w:rPr>
        <w:t xml:space="preserve">: </w:t>
      </w:r>
      <w:r w:rsidRPr="00D21440">
        <w:rPr>
          <w:rFonts w:ascii="Calibri" w:hAnsi="Calibri"/>
        </w:rPr>
        <w:t xml:space="preserve"> </w:t>
      </w:r>
      <w:r w:rsidRPr="000523B1">
        <w:rPr>
          <w:rFonts w:ascii="Calibri" w:hAnsi="Calibri"/>
        </w:rPr>
        <w:t>Finance Officer</w:t>
      </w:r>
      <w:r w:rsidR="00376352">
        <w:rPr>
          <w:rFonts w:ascii="Calibri" w:hAnsi="Calibri"/>
        </w:rPr>
        <w:t xml:space="preserve"> </w:t>
      </w:r>
    </w:p>
    <w:p w14:paraId="4CC7D398" w14:textId="0FE937FF" w:rsidR="006B62D2" w:rsidRPr="00D21440" w:rsidRDefault="006B62D2" w:rsidP="006B62D2">
      <w:pPr>
        <w:spacing w:after="120"/>
        <w:rPr>
          <w:rFonts w:ascii="Calibri" w:hAnsi="Calibri"/>
        </w:rPr>
      </w:pPr>
      <w:r w:rsidRPr="00D21440">
        <w:rPr>
          <w:rFonts w:ascii="Calibri" w:hAnsi="Calibri"/>
          <w:b/>
        </w:rPr>
        <w:t xml:space="preserve">Reporting to: </w:t>
      </w:r>
      <w:r w:rsidR="007C67CC">
        <w:rPr>
          <w:rFonts w:ascii="Calibri" w:hAnsi="Calibri"/>
        </w:rPr>
        <w:t>Trust Finance Officer</w:t>
      </w:r>
    </w:p>
    <w:p w14:paraId="34CD7E03" w14:textId="5752CB55" w:rsidR="006B62D2" w:rsidRPr="00D21440" w:rsidRDefault="006B62D2" w:rsidP="006B62D2">
      <w:pPr>
        <w:spacing w:after="120"/>
        <w:rPr>
          <w:rFonts w:ascii="Calibri" w:hAnsi="Calibri"/>
          <w:u w:val="single"/>
        </w:rPr>
      </w:pPr>
      <w:r w:rsidRPr="00D21440">
        <w:rPr>
          <w:rFonts w:ascii="Calibri" w:hAnsi="Calibri"/>
          <w:b/>
        </w:rPr>
        <w:t xml:space="preserve">Salary: </w:t>
      </w:r>
      <w:r w:rsidRPr="00D21440">
        <w:rPr>
          <w:rFonts w:ascii="Calibri" w:hAnsi="Calibri"/>
        </w:rPr>
        <w:t>£</w:t>
      </w:r>
      <w:r w:rsidR="0082138F">
        <w:rPr>
          <w:rFonts w:ascii="Calibri" w:hAnsi="Calibri"/>
        </w:rPr>
        <w:t>26,0</w:t>
      </w:r>
      <w:r w:rsidR="00777E66">
        <w:rPr>
          <w:rFonts w:ascii="Calibri" w:hAnsi="Calibri"/>
        </w:rPr>
        <w:t>10 to £</w:t>
      </w:r>
      <w:r w:rsidR="000523B1">
        <w:rPr>
          <w:rFonts w:ascii="Calibri" w:hAnsi="Calibri"/>
        </w:rPr>
        <w:t>31,212</w:t>
      </w:r>
      <w:r w:rsidRPr="00D21440">
        <w:rPr>
          <w:rFonts w:ascii="Calibri" w:hAnsi="Calibri"/>
        </w:rPr>
        <w:t xml:space="preserve"> dependent on qualifications and experience</w:t>
      </w:r>
    </w:p>
    <w:p w14:paraId="4CC0128B" w14:textId="4A67FC73" w:rsidR="00FA0A8E" w:rsidRPr="00D21440" w:rsidRDefault="00FA0A8E" w:rsidP="006B62D2">
      <w:pPr>
        <w:spacing w:after="120"/>
        <w:rPr>
          <w:rFonts w:ascii="Calibri" w:hAnsi="Calibri"/>
          <w:u w:val="single"/>
        </w:rPr>
      </w:pPr>
      <w:r w:rsidRPr="00D21440">
        <w:rPr>
          <w:rFonts w:ascii="Calibri" w:hAnsi="Calibri"/>
          <w:u w:val="single"/>
        </w:rPr>
        <w:tab/>
      </w:r>
      <w:r w:rsidRPr="00D21440">
        <w:rPr>
          <w:rFonts w:ascii="Calibri" w:hAnsi="Calibri"/>
          <w:u w:val="single"/>
        </w:rPr>
        <w:tab/>
      </w:r>
      <w:r w:rsidRPr="00D21440">
        <w:rPr>
          <w:rFonts w:ascii="Calibri" w:hAnsi="Calibri"/>
          <w:u w:val="single"/>
        </w:rPr>
        <w:tab/>
      </w:r>
      <w:r w:rsidRPr="00D21440">
        <w:rPr>
          <w:rFonts w:ascii="Calibri" w:hAnsi="Calibri"/>
          <w:u w:val="single"/>
        </w:rPr>
        <w:tab/>
      </w:r>
      <w:r w:rsidRPr="00D21440">
        <w:rPr>
          <w:rFonts w:ascii="Calibri" w:hAnsi="Calibri"/>
          <w:u w:val="single"/>
        </w:rPr>
        <w:tab/>
      </w:r>
      <w:r w:rsidRPr="00D21440">
        <w:rPr>
          <w:rFonts w:ascii="Calibri" w:hAnsi="Calibri"/>
          <w:u w:val="single"/>
        </w:rPr>
        <w:tab/>
      </w:r>
      <w:r w:rsidRPr="00D21440">
        <w:rPr>
          <w:rFonts w:ascii="Calibri" w:hAnsi="Calibri"/>
          <w:u w:val="single"/>
        </w:rPr>
        <w:tab/>
        <w:t xml:space="preserve">   </w:t>
      </w:r>
      <w:r w:rsidRPr="00D21440">
        <w:rPr>
          <w:rFonts w:ascii="Calibri" w:hAnsi="Calibri"/>
          <w:u w:val="single"/>
        </w:rPr>
        <w:tab/>
      </w:r>
      <w:r w:rsidRPr="00D21440">
        <w:rPr>
          <w:rFonts w:ascii="Calibri" w:hAnsi="Calibri"/>
          <w:u w:val="single"/>
        </w:rPr>
        <w:tab/>
        <w:t xml:space="preserve">     </w:t>
      </w:r>
      <w:r w:rsidRPr="00D21440">
        <w:rPr>
          <w:rFonts w:ascii="Calibri" w:hAnsi="Calibri"/>
          <w:u w:val="single"/>
        </w:rPr>
        <w:tab/>
        <w:t xml:space="preserve">                                   </w:t>
      </w:r>
      <w:r w:rsidRPr="00D21440">
        <w:rPr>
          <w:rFonts w:ascii="Calibri" w:hAnsi="Calibri"/>
          <w:u w:val="single"/>
        </w:rPr>
        <w:tab/>
        <w:t xml:space="preserve">          </w:t>
      </w:r>
    </w:p>
    <w:p w14:paraId="6B287FC2" w14:textId="77777777" w:rsidR="008941FF" w:rsidRDefault="008941FF" w:rsidP="008941FF">
      <w:pPr>
        <w:pStyle w:val="NoSpacing"/>
        <w:rPr>
          <w:b/>
        </w:rPr>
      </w:pPr>
      <w:r>
        <w:rPr>
          <w:b/>
        </w:rPr>
        <w:t>Purpose of the Post</w:t>
      </w:r>
    </w:p>
    <w:p w14:paraId="0BBA1444" w14:textId="77777777" w:rsidR="008941FF" w:rsidRDefault="008941FF" w:rsidP="008941FF">
      <w:pPr>
        <w:pStyle w:val="NoSpacing"/>
        <w:rPr>
          <w:b/>
        </w:rPr>
      </w:pPr>
    </w:p>
    <w:p w14:paraId="7CA81FA2" w14:textId="1AB1CA71" w:rsidR="008941FF" w:rsidRDefault="008941FF" w:rsidP="008941FF">
      <w:pPr>
        <w:pStyle w:val="NoSpacing"/>
      </w:pPr>
      <w:r>
        <w:t xml:space="preserve">The role involves </w:t>
      </w:r>
      <w:r w:rsidR="00F57992">
        <w:t xml:space="preserve">supporting the </w:t>
      </w:r>
      <w:r w:rsidR="007C67CC">
        <w:t>Trust Finance Officer</w:t>
      </w:r>
      <w:r w:rsidR="00F57992">
        <w:t xml:space="preserve">, </w:t>
      </w:r>
      <w:r w:rsidR="007C67CC">
        <w:t>reconciling the Trusts balance sheet accounts</w:t>
      </w:r>
      <w:r w:rsidR="00F57992">
        <w:t>, and undertaking maintenance of the Trust’s financial accounting system</w:t>
      </w:r>
      <w:r w:rsidR="007C67CC">
        <w:t xml:space="preserve">, supporting the processing function and assisting in budget monitoring duties. </w:t>
      </w:r>
    </w:p>
    <w:p w14:paraId="58D28D20" w14:textId="77777777" w:rsidR="008941FF" w:rsidRDefault="008941FF" w:rsidP="008941FF">
      <w:pPr>
        <w:pStyle w:val="NoSpacing"/>
      </w:pPr>
    </w:p>
    <w:p w14:paraId="207CE775" w14:textId="77777777" w:rsidR="008941FF" w:rsidRDefault="008941FF" w:rsidP="008941FF">
      <w:pPr>
        <w:pStyle w:val="NoSpacing"/>
        <w:rPr>
          <w:b/>
        </w:rPr>
      </w:pPr>
      <w:r>
        <w:rPr>
          <w:b/>
        </w:rPr>
        <w:t>Responsibilities</w:t>
      </w:r>
    </w:p>
    <w:p w14:paraId="72C83D61" w14:textId="77777777" w:rsidR="008941FF" w:rsidRDefault="008941FF" w:rsidP="008941FF">
      <w:pPr>
        <w:pStyle w:val="NoSpacing"/>
        <w:rPr>
          <w:b/>
        </w:rPr>
      </w:pPr>
    </w:p>
    <w:p w14:paraId="2DD59774" w14:textId="6031E95D" w:rsidR="00F57992" w:rsidRDefault="007C67CC" w:rsidP="008941FF">
      <w:pPr>
        <w:pStyle w:val="NoSpacing"/>
      </w:pPr>
      <w:r>
        <w:t>T</w:t>
      </w:r>
      <w:r w:rsidR="00F57992">
        <w:t>he post holder will have responsibility for:</w:t>
      </w:r>
    </w:p>
    <w:p w14:paraId="5A7FF65C" w14:textId="1C9781B2" w:rsidR="00F57992" w:rsidRDefault="00F57992" w:rsidP="008941FF">
      <w:pPr>
        <w:pStyle w:val="NoSpacing"/>
      </w:pPr>
    </w:p>
    <w:p w14:paraId="7B57466D" w14:textId="64A83AB9" w:rsidR="00F57992" w:rsidRDefault="00F57992" w:rsidP="00F57992">
      <w:pPr>
        <w:pStyle w:val="NoSpacing"/>
        <w:numPr>
          <w:ilvl w:val="0"/>
          <w:numId w:val="24"/>
        </w:numPr>
      </w:pPr>
      <w:r>
        <w:t xml:space="preserve">Maintenance of Balance Sheet </w:t>
      </w:r>
      <w:r w:rsidR="002669FA">
        <w:t xml:space="preserve">control accounts </w:t>
      </w:r>
      <w:r>
        <w:t>and monthly reconciliation</w:t>
      </w:r>
      <w:r w:rsidR="007C67CC">
        <w:t>s</w:t>
      </w:r>
    </w:p>
    <w:p w14:paraId="7664745E" w14:textId="7770916C" w:rsidR="00F57992" w:rsidRDefault="00F57992" w:rsidP="00F57992">
      <w:pPr>
        <w:pStyle w:val="NoSpacing"/>
        <w:numPr>
          <w:ilvl w:val="0"/>
          <w:numId w:val="24"/>
        </w:numPr>
      </w:pPr>
      <w:r>
        <w:t>Preparation of VAT returns</w:t>
      </w:r>
    </w:p>
    <w:p w14:paraId="3487C62F" w14:textId="642B6288" w:rsidR="00F57992" w:rsidRDefault="00F57992" w:rsidP="00F57992">
      <w:pPr>
        <w:pStyle w:val="NoSpacing"/>
        <w:numPr>
          <w:ilvl w:val="0"/>
          <w:numId w:val="24"/>
        </w:numPr>
      </w:pPr>
      <w:r>
        <w:t>Year-end preparation and support</w:t>
      </w:r>
    </w:p>
    <w:p w14:paraId="6F6FE175" w14:textId="276C0228" w:rsidR="007C67CC" w:rsidRDefault="007C67CC" w:rsidP="00F57992">
      <w:pPr>
        <w:pStyle w:val="NoSpacing"/>
        <w:numPr>
          <w:ilvl w:val="0"/>
          <w:numId w:val="24"/>
        </w:numPr>
      </w:pPr>
      <w:r>
        <w:t>Collating and reporting financial KPIs</w:t>
      </w:r>
    </w:p>
    <w:p w14:paraId="4D398C35" w14:textId="5B88D982" w:rsidR="007C67CC" w:rsidRDefault="007C67CC" w:rsidP="00F57992">
      <w:pPr>
        <w:pStyle w:val="NoSpacing"/>
        <w:numPr>
          <w:ilvl w:val="0"/>
          <w:numId w:val="24"/>
        </w:numPr>
      </w:pPr>
      <w:r>
        <w:t>Maintenance of the Finance System</w:t>
      </w:r>
    </w:p>
    <w:p w14:paraId="2C0D3D8C" w14:textId="646A1A43" w:rsidR="007C67CC" w:rsidRDefault="007C67CC" w:rsidP="00F57992">
      <w:pPr>
        <w:pStyle w:val="NoSpacing"/>
        <w:numPr>
          <w:ilvl w:val="0"/>
          <w:numId w:val="24"/>
        </w:numPr>
      </w:pPr>
      <w:r>
        <w:t xml:space="preserve">Posting and reconciliation of Payroll accounts. </w:t>
      </w:r>
    </w:p>
    <w:p w14:paraId="557E77BF" w14:textId="59F092B4" w:rsidR="007C67CC" w:rsidRDefault="007C67CC" w:rsidP="00F57992">
      <w:pPr>
        <w:pStyle w:val="NoSpacing"/>
        <w:numPr>
          <w:ilvl w:val="0"/>
          <w:numId w:val="24"/>
        </w:numPr>
      </w:pPr>
      <w:r>
        <w:t xml:space="preserve">Support the budget monitoring of </w:t>
      </w:r>
      <w:r w:rsidR="004128E3">
        <w:t>B</w:t>
      </w:r>
      <w:r>
        <w:t xml:space="preserve">usiness </w:t>
      </w:r>
      <w:r w:rsidR="004128E3">
        <w:t>U</w:t>
      </w:r>
      <w:r>
        <w:t>nits within the Trust</w:t>
      </w:r>
    </w:p>
    <w:p w14:paraId="5836DB2D" w14:textId="759B7479" w:rsidR="007C67CC" w:rsidRDefault="007C67CC" w:rsidP="00F57992">
      <w:pPr>
        <w:pStyle w:val="NoSpacing"/>
        <w:numPr>
          <w:ilvl w:val="0"/>
          <w:numId w:val="24"/>
        </w:numPr>
      </w:pPr>
      <w:r>
        <w:t>Support in preparation for year end and financial audits</w:t>
      </w:r>
    </w:p>
    <w:p w14:paraId="67D02BC8" w14:textId="58F1347F" w:rsidR="007C67CC" w:rsidRDefault="007C67CC" w:rsidP="00F57992">
      <w:pPr>
        <w:pStyle w:val="NoSpacing"/>
        <w:numPr>
          <w:ilvl w:val="0"/>
          <w:numId w:val="24"/>
        </w:numPr>
      </w:pPr>
      <w:r>
        <w:t xml:space="preserve">Support in submission of financial returns </w:t>
      </w:r>
    </w:p>
    <w:p w14:paraId="3877CFDE" w14:textId="00191AE3" w:rsidR="007C67CC" w:rsidRDefault="007C67CC" w:rsidP="00F57992">
      <w:pPr>
        <w:pStyle w:val="NoSpacing"/>
        <w:numPr>
          <w:ilvl w:val="0"/>
          <w:numId w:val="24"/>
        </w:numPr>
      </w:pPr>
      <w:r>
        <w:t>Contributing to the continued high-quality support The Trust provides to its academies and business units</w:t>
      </w:r>
    </w:p>
    <w:p w14:paraId="48884321" w14:textId="77777777" w:rsidR="00D82170" w:rsidRDefault="00D82170" w:rsidP="008941FF">
      <w:pPr>
        <w:pStyle w:val="NoSpacing"/>
      </w:pPr>
    </w:p>
    <w:p w14:paraId="29E04827" w14:textId="77777777" w:rsidR="008941FF" w:rsidRDefault="008941FF" w:rsidP="008941FF">
      <w:pPr>
        <w:pStyle w:val="NoSpacing"/>
        <w:rPr>
          <w:b/>
        </w:rPr>
      </w:pPr>
      <w:r>
        <w:rPr>
          <w:b/>
        </w:rPr>
        <w:t>Standard Duties in all Trust Job Descriptions</w:t>
      </w:r>
    </w:p>
    <w:p w14:paraId="1C3CC601" w14:textId="77777777" w:rsidR="008941FF" w:rsidRDefault="008941FF" w:rsidP="008941FF">
      <w:pPr>
        <w:pStyle w:val="NoSpacing"/>
        <w:rPr>
          <w:b/>
        </w:rPr>
      </w:pPr>
    </w:p>
    <w:p w14:paraId="6284D2ED" w14:textId="77777777" w:rsidR="008941FF" w:rsidRDefault="008941FF" w:rsidP="008941FF">
      <w:pPr>
        <w:pStyle w:val="NoSpacing"/>
        <w:numPr>
          <w:ilvl w:val="0"/>
          <w:numId w:val="22"/>
        </w:numPr>
      </w:pPr>
      <w:r>
        <w:t>Show a commitment to diversity, equal opportunities and anti-discriminatory practices</w:t>
      </w:r>
    </w:p>
    <w:p w14:paraId="1C9CC1A4" w14:textId="77777777" w:rsidR="008941FF" w:rsidRDefault="008941FF" w:rsidP="008941FF">
      <w:pPr>
        <w:pStyle w:val="NoSpacing"/>
        <w:numPr>
          <w:ilvl w:val="0"/>
          <w:numId w:val="22"/>
        </w:numPr>
      </w:pPr>
      <w:r>
        <w:t>Show a commitment to ensuring that children and young people learn in a safe environment.</w:t>
      </w:r>
    </w:p>
    <w:p w14:paraId="44BD6780" w14:textId="77777777" w:rsidR="008941FF" w:rsidRDefault="008941FF" w:rsidP="008941FF">
      <w:pPr>
        <w:pStyle w:val="NoSpacing"/>
        <w:numPr>
          <w:ilvl w:val="0"/>
          <w:numId w:val="22"/>
        </w:numPr>
      </w:pPr>
      <w:r>
        <w:t>Participate in relevant and appropriate training and development as required.</w:t>
      </w:r>
    </w:p>
    <w:p w14:paraId="280FE3AA" w14:textId="7DAE9039" w:rsidR="008941FF" w:rsidRDefault="008941FF" w:rsidP="008941FF">
      <w:pPr>
        <w:pStyle w:val="NoSpacing"/>
      </w:pPr>
    </w:p>
    <w:p w14:paraId="049DB4B9" w14:textId="77777777" w:rsidR="008941FF" w:rsidRDefault="008941FF" w:rsidP="008941FF">
      <w:pPr>
        <w:pStyle w:val="NoSpacing"/>
        <w:rPr>
          <w:b/>
        </w:rPr>
      </w:pPr>
      <w:r>
        <w:rPr>
          <w:b/>
        </w:rPr>
        <w:t>Method of Working</w:t>
      </w:r>
    </w:p>
    <w:p w14:paraId="312AC705" w14:textId="77777777" w:rsidR="008941FF" w:rsidRDefault="008941FF" w:rsidP="008941FF">
      <w:pPr>
        <w:pStyle w:val="NoSpacing"/>
        <w:rPr>
          <w:b/>
        </w:rPr>
      </w:pPr>
    </w:p>
    <w:p w14:paraId="5121CBEE" w14:textId="77777777" w:rsidR="008941FF" w:rsidRDefault="008941FF" w:rsidP="008941FF">
      <w:pPr>
        <w:pStyle w:val="NoSpacing"/>
      </w:pPr>
      <w:r>
        <w:t xml:space="preserve">Wellspring Academy Trust expects all staff to work effectively and co-operatively as part of a team, delivering high quality support. This requires dealing with people politely and tactfully, and in accordance with the Trust guidelines, policies and procedures. Wellspring team members </w:t>
      </w:r>
      <w:proofErr w:type="gramStart"/>
      <w:r>
        <w:t>are expected to respect confidentiality and safeguarding practices at all times</w:t>
      </w:r>
      <w:proofErr w:type="gramEnd"/>
      <w:r>
        <w:t>.</w:t>
      </w:r>
    </w:p>
    <w:p w14:paraId="18993D62" w14:textId="77777777" w:rsidR="008941FF" w:rsidRDefault="008941FF" w:rsidP="008941FF">
      <w:pPr>
        <w:pStyle w:val="NoSpacing"/>
      </w:pPr>
    </w:p>
    <w:p w14:paraId="49D49CDC" w14:textId="77777777" w:rsidR="008941FF" w:rsidRDefault="008941FF" w:rsidP="008941FF">
      <w:pPr>
        <w:pStyle w:val="NoSpacing"/>
        <w:rPr>
          <w:b/>
        </w:rPr>
      </w:pPr>
      <w:r>
        <w:rPr>
          <w:b/>
        </w:rPr>
        <w:t>Public Relations</w:t>
      </w:r>
    </w:p>
    <w:p w14:paraId="7C928FF7" w14:textId="77777777" w:rsidR="008941FF" w:rsidRDefault="008941FF" w:rsidP="008941FF">
      <w:pPr>
        <w:pStyle w:val="NoSpacing"/>
        <w:rPr>
          <w:b/>
        </w:rPr>
      </w:pPr>
    </w:p>
    <w:p w14:paraId="1DA9F417" w14:textId="77777777" w:rsidR="008941FF" w:rsidRDefault="008941FF" w:rsidP="008941FF">
      <w:pPr>
        <w:pStyle w:val="NoSpacing"/>
      </w:pPr>
      <w:r>
        <w:t xml:space="preserve">Considerable importance is attached to the public relations aspect of our work. Members of the team </w:t>
      </w:r>
      <w:proofErr w:type="gramStart"/>
      <w:r>
        <w:t>must project a positive image of the trust at all times</w:t>
      </w:r>
      <w:proofErr w:type="gramEnd"/>
      <w:r>
        <w:t xml:space="preserve"> and through all activity.</w:t>
      </w:r>
    </w:p>
    <w:p w14:paraId="1C05C57D" w14:textId="77777777" w:rsidR="008941FF" w:rsidRDefault="008941FF" w:rsidP="008941FF">
      <w:pPr>
        <w:pStyle w:val="NoSpacing"/>
      </w:pPr>
    </w:p>
    <w:p w14:paraId="2476098E" w14:textId="77777777" w:rsidR="008941FF" w:rsidRDefault="008941FF" w:rsidP="008941FF">
      <w:pPr>
        <w:pStyle w:val="NoSpacing"/>
        <w:rPr>
          <w:b/>
        </w:rPr>
      </w:pPr>
      <w:r>
        <w:rPr>
          <w:b/>
        </w:rPr>
        <w:t>DBS Certificate</w:t>
      </w:r>
    </w:p>
    <w:p w14:paraId="5F594874" w14:textId="77777777" w:rsidR="008941FF" w:rsidRDefault="008941FF" w:rsidP="008941FF">
      <w:pPr>
        <w:pStyle w:val="NoSpacing"/>
        <w:rPr>
          <w:b/>
        </w:rPr>
      </w:pPr>
    </w:p>
    <w:p w14:paraId="7F3D68FF" w14:textId="77777777" w:rsidR="008941FF" w:rsidRDefault="008941FF" w:rsidP="008941FF">
      <w:pPr>
        <w:pStyle w:val="NoSpacing"/>
      </w:pPr>
      <w:r>
        <w:t>Wellspring Academy Trust takes its duty to safeguard the young people with which it works seriously. All team members are required to undertake a Disclosure and Barring Service (DBS) check.</w:t>
      </w:r>
    </w:p>
    <w:p w14:paraId="71F1FD30" w14:textId="77777777" w:rsidR="008941FF" w:rsidRDefault="008941FF" w:rsidP="008941FF">
      <w:pPr>
        <w:pStyle w:val="NoSpacing"/>
      </w:pPr>
    </w:p>
    <w:p w14:paraId="395A6ED5" w14:textId="77777777" w:rsidR="00B24B73" w:rsidRPr="00D21440" w:rsidRDefault="00B24B73" w:rsidP="007A2909">
      <w:pPr>
        <w:ind w:left="360"/>
        <w:rPr>
          <w:rFonts w:ascii="Calibri" w:hAnsi="Calibri" w:cs="Arial"/>
        </w:rPr>
      </w:pPr>
    </w:p>
    <w:p w14:paraId="0EFEE1F8" w14:textId="77777777" w:rsidR="00DD39D1" w:rsidRPr="00D21440" w:rsidRDefault="00DD39D1" w:rsidP="00B24B73">
      <w:pPr>
        <w:rPr>
          <w:rFonts w:ascii="Calibri" w:hAnsi="Calibri" w:cs="Arial"/>
          <w:b/>
        </w:rPr>
        <w:sectPr w:rsidR="00DD39D1" w:rsidRPr="00D21440" w:rsidSect="00440AA4">
          <w:footerReference w:type="default" r:id="rId11"/>
          <w:pgSz w:w="12240" w:h="15840"/>
          <w:pgMar w:top="851" w:right="1440" w:bottom="567" w:left="1440" w:header="720" w:footer="0" w:gutter="0"/>
          <w:cols w:space="720"/>
          <w:docGrid w:linePitch="360"/>
        </w:sectPr>
      </w:pPr>
    </w:p>
    <w:p w14:paraId="5BD1F9F3" w14:textId="78008137" w:rsidR="00886713" w:rsidRPr="00D21440" w:rsidRDefault="00886713" w:rsidP="00B24B73">
      <w:pPr>
        <w:rPr>
          <w:rFonts w:ascii="Calibri" w:hAnsi="Calibri" w:cs="Arial"/>
          <w:b/>
          <w:sz w:val="32"/>
          <w:szCs w:val="32"/>
        </w:rPr>
      </w:pPr>
      <w:r w:rsidRPr="00D21440">
        <w:rPr>
          <w:rFonts w:ascii="Calibri" w:hAnsi="Calibri" w:cs="Arial"/>
          <w:b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2848" behindDoc="1" locked="0" layoutInCell="1" allowOverlap="1" wp14:anchorId="13A26E97" wp14:editId="51ECD4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5572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246" y="21155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_RGB_Strap_Logo_Lr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54">
        <w:rPr>
          <w:rFonts w:ascii="Calibri" w:hAnsi="Calibri" w:cs="Arial"/>
          <w:b/>
          <w:noProof/>
          <w:sz w:val="32"/>
          <w:szCs w:val="32"/>
          <w:lang w:val="en-GB" w:eastAsia="en-GB"/>
        </w:rPr>
        <w:t>Wellspring Academy Trust</w:t>
      </w:r>
    </w:p>
    <w:p w14:paraId="0DF96C9C" w14:textId="4D495553" w:rsidR="00FC2313" w:rsidRPr="00D21440" w:rsidRDefault="00A0091D" w:rsidP="00B24B73">
      <w:pPr>
        <w:rPr>
          <w:rFonts w:ascii="Calibri" w:hAnsi="Calibri" w:cs="Arial"/>
          <w:b/>
          <w:sz w:val="32"/>
          <w:szCs w:val="32"/>
        </w:rPr>
      </w:pPr>
      <w:r w:rsidRPr="00D21440">
        <w:rPr>
          <w:rFonts w:ascii="Calibri" w:hAnsi="Calibri" w:cs="Arial"/>
          <w:b/>
          <w:sz w:val="32"/>
          <w:szCs w:val="32"/>
        </w:rPr>
        <w:t xml:space="preserve">Finance Officer </w:t>
      </w:r>
      <w:r w:rsidR="00F57992">
        <w:rPr>
          <w:rFonts w:ascii="Calibri" w:hAnsi="Calibri" w:cs="Arial"/>
          <w:b/>
          <w:sz w:val="32"/>
          <w:szCs w:val="32"/>
        </w:rPr>
        <w:t xml:space="preserve">(Central System) </w:t>
      </w:r>
      <w:r w:rsidR="00E42FC0" w:rsidRPr="00D21440">
        <w:rPr>
          <w:rFonts w:ascii="Calibri" w:hAnsi="Calibri" w:cs="Arial"/>
          <w:b/>
          <w:sz w:val="32"/>
          <w:szCs w:val="32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6925"/>
        <w:gridCol w:w="1406"/>
        <w:gridCol w:w="2598"/>
      </w:tblGrid>
      <w:tr w:rsidR="006B62D2" w:rsidRPr="00D21440" w14:paraId="47F8203C" w14:textId="77777777" w:rsidTr="008941FF">
        <w:tc>
          <w:tcPr>
            <w:tcW w:w="2916" w:type="dxa"/>
          </w:tcPr>
          <w:p w14:paraId="2127AEAB" w14:textId="7CCA0FF6" w:rsidR="006B62D2" w:rsidRPr="00D21440" w:rsidRDefault="006B62D2" w:rsidP="00FC2313">
            <w:pPr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Section</w:t>
            </w:r>
          </w:p>
        </w:tc>
        <w:tc>
          <w:tcPr>
            <w:tcW w:w="6925" w:type="dxa"/>
          </w:tcPr>
          <w:p w14:paraId="33CD5289" w14:textId="4AC6A7E7" w:rsidR="006B62D2" w:rsidRPr="00D21440" w:rsidRDefault="00136367" w:rsidP="00FC2313">
            <w:pPr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Information</w:t>
            </w:r>
          </w:p>
        </w:tc>
        <w:tc>
          <w:tcPr>
            <w:tcW w:w="1406" w:type="dxa"/>
          </w:tcPr>
          <w:p w14:paraId="66E42FCD" w14:textId="1D014DCD" w:rsidR="006B62D2" w:rsidRPr="00D21440" w:rsidRDefault="006B62D2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Essential / Desirable</w:t>
            </w:r>
          </w:p>
        </w:tc>
        <w:tc>
          <w:tcPr>
            <w:tcW w:w="2598" w:type="dxa"/>
          </w:tcPr>
          <w:p w14:paraId="5B0ACA1A" w14:textId="078BBA93" w:rsidR="006B62D2" w:rsidRPr="00D21440" w:rsidRDefault="006B62D2" w:rsidP="00FC2313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How Identified</w:t>
            </w:r>
          </w:p>
        </w:tc>
      </w:tr>
      <w:tr w:rsidR="00845160" w:rsidRPr="00D21440" w14:paraId="4DBF2A1F" w14:textId="77777777" w:rsidTr="008941FF">
        <w:tc>
          <w:tcPr>
            <w:tcW w:w="2916" w:type="dxa"/>
            <w:shd w:val="clear" w:color="auto" w:fill="D9D9D9" w:themeFill="background1" w:themeFillShade="D9"/>
          </w:tcPr>
          <w:p w14:paraId="062270A9" w14:textId="2625818A" w:rsidR="00845160" w:rsidRPr="00D21440" w:rsidRDefault="00845160" w:rsidP="00DD39D1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  <w:b/>
              </w:rPr>
              <w:t>Education and Training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14:paraId="7248ACAD" w14:textId="77777777" w:rsidR="00845160" w:rsidRPr="00D21440" w:rsidRDefault="00845160" w:rsidP="00DD39D1">
            <w:pPr>
              <w:rPr>
                <w:rFonts w:ascii="Calibri" w:hAnsi="Calibri" w:cs="Arial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69156C45" w14:textId="77777777" w:rsidR="00845160" w:rsidRPr="00D21440" w:rsidRDefault="00845160" w:rsidP="0013636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</w:tcPr>
          <w:p w14:paraId="75E783FB" w14:textId="77777777" w:rsidR="00845160" w:rsidRPr="00D21440" w:rsidRDefault="00845160" w:rsidP="00DD39D1">
            <w:pPr>
              <w:rPr>
                <w:rFonts w:ascii="Calibri" w:hAnsi="Calibri" w:cs="Arial"/>
                <w:b/>
              </w:rPr>
            </w:pPr>
          </w:p>
        </w:tc>
      </w:tr>
      <w:tr w:rsidR="00A0091D" w:rsidRPr="00D21440" w14:paraId="2FC685A0" w14:textId="77777777" w:rsidTr="008941FF">
        <w:tc>
          <w:tcPr>
            <w:tcW w:w="2916" w:type="dxa"/>
            <w:vMerge w:val="restart"/>
          </w:tcPr>
          <w:p w14:paraId="7A8A947B" w14:textId="77777777" w:rsidR="00A0091D" w:rsidRPr="00D21440" w:rsidRDefault="00A0091D" w:rsidP="006B62D2">
            <w:pPr>
              <w:ind w:left="720" w:hanging="720"/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Formal qualifications and</w:t>
            </w:r>
          </w:p>
          <w:p w14:paraId="2D744C89" w14:textId="77777777" w:rsidR="00A0091D" w:rsidRPr="00D21440" w:rsidRDefault="00A0091D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relevant training</w:t>
            </w:r>
          </w:p>
          <w:p w14:paraId="09E41638" w14:textId="67297FEA" w:rsidR="00A0091D" w:rsidRPr="00D21440" w:rsidRDefault="00A0091D" w:rsidP="006B62D2">
            <w:pPr>
              <w:ind w:left="720" w:hanging="720"/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0E3508DC" w14:textId="7046F21C" w:rsidR="00A0091D" w:rsidRPr="00D21440" w:rsidRDefault="00A0091D" w:rsidP="006B62D2">
            <w:pPr>
              <w:pStyle w:val="Header"/>
              <w:spacing w:after="100" w:afterAutospacing="1"/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 xml:space="preserve">Part Qualified Accountant or equivalent </w:t>
            </w:r>
          </w:p>
        </w:tc>
        <w:tc>
          <w:tcPr>
            <w:tcW w:w="1406" w:type="dxa"/>
          </w:tcPr>
          <w:p w14:paraId="23A1A156" w14:textId="3BB5551B" w:rsidR="00A0091D" w:rsidRPr="00D21440" w:rsidRDefault="00C20F7B" w:rsidP="001363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</w:t>
            </w:r>
          </w:p>
        </w:tc>
        <w:tc>
          <w:tcPr>
            <w:tcW w:w="2598" w:type="dxa"/>
            <w:vMerge w:val="restart"/>
          </w:tcPr>
          <w:p w14:paraId="2E129A40" w14:textId="575B4F66" w:rsidR="00A0091D" w:rsidRPr="00D21440" w:rsidRDefault="00A0091D" w:rsidP="006B62D2">
            <w:pPr>
              <w:ind w:left="720" w:hanging="720"/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Application Form</w:t>
            </w:r>
          </w:p>
          <w:p w14:paraId="213CE893" w14:textId="48260788" w:rsidR="00A0091D" w:rsidRPr="00D21440" w:rsidRDefault="00A0091D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Interview Task Documentary Evidence</w:t>
            </w:r>
          </w:p>
          <w:p w14:paraId="0AB729AD" w14:textId="13CC616A" w:rsidR="00A0091D" w:rsidRPr="00D21440" w:rsidRDefault="00A0091D" w:rsidP="00A0091D">
            <w:pPr>
              <w:ind w:left="34" w:hanging="34"/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References</w:t>
            </w:r>
          </w:p>
        </w:tc>
      </w:tr>
      <w:tr w:rsidR="00A0091D" w:rsidRPr="00D21440" w14:paraId="35C3FE7D" w14:textId="77777777" w:rsidTr="008941FF">
        <w:tc>
          <w:tcPr>
            <w:tcW w:w="2916" w:type="dxa"/>
            <w:vMerge/>
          </w:tcPr>
          <w:p w14:paraId="0BBA9D3A" w14:textId="10D775C4" w:rsidR="00A0091D" w:rsidRPr="00D21440" w:rsidRDefault="00A0091D" w:rsidP="006B62D2">
            <w:pPr>
              <w:ind w:left="720" w:hanging="720"/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112E6169" w14:textId="24B1BB13" w:rsidR="00A0091D" w:rsidRPr="00D21440" w:rsidRDefault="00C20F7B" w:rsidP="006B62D2">
            <w:pPr>
              <w:pStyle w:val="Header"/>
              <w:spacing w:after="100" w:afterAutospacing="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AAT Qualified or equivalent </w:t>
            </w:r>
          </w:p>
        </w:tc>
        <w:tc>
          <w:tcPr>
            <w:tcW w:w="1406" w:type="dxa"/>
          </w:tcPr>
          <w:p w14:paraId="3B5BBA7C" w14:textId="4F0C3165" w:rsidR="00A0091D" w:rsidRPr="00D21440" w:rsidRDefault="00C20F7B" w:rsidP="001363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490DE982" w14:textId="4D63661A" w:rsidR="00A0091D" w:rsidRPr="00D21440" w:rsidRDefault="00A0091D" w:rsidP="006B62D2">
            <w:pPr>
              <w:ind w:left="720" w:hanging="720"/>
              <w:rPr>
                <w:rFonts w:ascii="Calibri" w:hAnsi="Calibri" w:cs="Arial"/>
              </w:rPr>
            </w:pPr>
          </w:p>
        </w:tc>
      </w:tr>
      <w:tr w:rsidR="00A0091D" w:rsidRPr="00D21440" w14:paraId="2357CC5D" w14:textId="77777777" w:rsidTr="008941FF">
        <w:tc>
          <w:tcPr>
            <w:tcW w:w="2916" w:type="dxa"/>
            <w:vMerge/>
          </w:tcPr>
          <w:p w14:paraId="6E01124E" w14:textId="77777777" w:rsidR="00A0091D" w:rsidRPr="00D21440" w:rsidRDefault="00A0091D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25" w:type="dxa"/>
          </w:tcPr>
          <w:p w14:paraId="3A28299B" w14:textId="6BAA9851" w:rsidR="00A0091D" w:rsidRPr="00D21440" w:rsidRDefault="00A0091D" w:rsidP="00845160">
            <w:pPr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</w:rPr>
              <w:t xml:space="preserve">Six GCSE passes including English and </w:t>
            </w:r>
            <w:proofErr w:type="spellStart"/>
            <w:r w:rsidRPr="00D21440">
              <w:rPr>
                <w:rFonts w:ascii="Calibri" w:hAnsi="Calibri" w:cs="Arial"/>
              </w:rPr>
              <w:t>Maths</w:t>
            </w:r>
            <w:proofErr w:type="spellEnd"/>
            <w:r w:rsidRPr="00D21440">
              <w:rPr>
                <w:rFonts w:ascii="Calibri" w:hAnsi="Calibri" w:cs="Arial"/>
              </w:rPr>
              <w:t xml:space="preserve"> (Grade C or above) or equivalent level 2 qualification</w:t>
            </w:r>
          </w:p>
        </w:tc>
        <w:tc>
          <w:tcPr>
            <w:tcW w:w="1406" w:type="dxa"/>
          </w:tcPr>
          <w:p w14:paraId="31D0EF1C" w14:textId="605182CA" w:rsidR="00A0091D" w:rsidRPr="00D21440" w:rsidRDefault="00A0091D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3771C9CF" w14:textId="7BCFC8C9" w:rsidR="00A0091D" w:rsidRPr="00D21440" w:rsidRDefault="00A0091D" w:rsidP="006B62D2">
            <w:pPr>
              <w:rPr>
                <w:rFonts w:ascii="Calibri" w:hAnsi="Calibri" w:cs="Arial"/>
              </w:rPr>
            </w:pPr>
          </w:p>
        </w:tc>
      </w:tr>
      <w:tr w:rsidR="00845160" w:rsidRPr="00D21440" w14:paraId="41A46688" w14:textId="77777777" w:rsidTr="008941FF">
        <w:tc>
          <w:tcPr>
            <w:tcW w:w="2916" w:type="dxa"/>
            <w:shd w:val="clear" w:color="auto" w:fill="D9D9D9" w:themeFill="background1" w:themeFillShade="D9"/>
          </w:tcPr>
          <w:p w14:paraId="005BA626" w14:textId="35187C34" w:rsidR="00845160" w:rsidRPr="00D21440" w:rsidRDefault="00845160" w:rsidP="00DD39D1">
            <w:pPr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Experience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14:paraId="5701C051" w14:textId="77777777" w:rsidR="00845160" w:rsidRPr="00D21440" w:rsidRDefault="00845160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793BCC53" w14:textId="77777777" w:rsidR="00845160" w:rsidRPr="00D21440" w:rsidRDefault="00845160" w:rsidP="0013636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</w:tcPr>
          <w:p w14:paraId="061A7FC5" w14:textId="77777777" w:rsidR="00845160" w:rsidRPr="00D21440" w:rsidRDefault="00845160" w:rsidP="00DD39D1">
            <w:pPr>
              <w:rPr>
                <w:rFonts w:ascii="Calibri" w:hAnsi="Calibri" w:cs="Arial"/>
              </w:rPr>
            </w:pPr>
          </w:p>
        </w:tc>
      </w:tr>
      <w:tr w:rsidR="00136367" w:rsidRPr="00D21440" w14:paraId="6CF728AC" w14:textId="77777777" w:rsidTr="008941FF">
        <w:tc>
          <w:tcPr>
            <w:tcW w:w="2916" w:type="dxa"/>
            <w:vMerge w:val="restart"/>
          </w:tcPr>
          <w:p w14:paraId="2841CFF3" w14:textId="77777777" w:rsidR="00136367" w:rsidRPr="00D21440" w:rsidRDefault="00136367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Ability to undertake duties of the post</w:t>
            </w:r>
          </w:p>
          <w:p w14:paraId="70548E4B" w14:textId="37ACAFB4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  <w:p w14:paraId="76E3B673" w14:textId="721556B7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  <w:p w14:paraId="0BB29B0B" w14:textId="008464A2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25" w:type="dxa"/>
          </w:tcPr>
          <w:p w14:paraId="5DF2A09A" w14:textId="65436CE7" w:rsidR="00136367" w:rsidRPr="00D21440" w:rsidRDefault="00136367" w:rsidP="00DD39D1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 minimum of three years’ experience in an accountancy/finance office</w:t>
            </w:r>
          </w:p>
        </w:tc>
        <w:tc>
          <w:tcPr>
            <w:tcW w:w="1406" w:type="dxa"/>
          </w:tcPr>
          <w:p w14:paraId="40082935" w14:textId="0CD28AEB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 w:val="restart"/>
          </w:tcPr>
          <w:p w14:paraId="442C9979" w14:textId="77777777" w:rsidR="00136367" w:rsidRPr="00D21440" w:rsidRDefault="00136367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Application Form</w:t>
            </w:r>
          </w:p>
          <w:p w14:paraId="7E0884CE" w14:textId="77777777" w:rsidR="00136367" w:rsidRPr="00D21440" w:rsidRDefault="00136367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Interview</w:t>
            </w:r>
          </w:p>
          <w:p w14:paraId="0239B281" w14:textId="77777777" w:rsidR="00136367" w:rsidRPr="00D21440" w:rsidRDefault="00136367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Interview Task</w:t>
            </w:r>
          </w:p>
          <w:p w14:paraId="7A81BF30" w14:textId="31B50150" w:rsidR="00136367" w:rsidRPr="00D21440" w:rsidRDefault="00136367" w:rsidP="00DD39D1">
            <w:pPr>
              <w:rPr>
                <w:rFonts w:ascii="Calibri" w:hAnsi="Calibri" w:cs="Arial"/>
              </w:rPr>
            </w:pPr>
          </w:p>
          <w:p w14:paraId="5E907F19" w14:textId="12E9E2F8" w:rsidR="00136367" w:rsidRPr="00D21440" w:rsidRDefault="00136367" w:rsidP="00DD39D1">
            <w:pPr>
              <w:rPr>
                <w:rFonts w:ascii="Calibri" w:hAnsi="Calibri" w:cs="Arial"/>
              </w:rPr>
            </w:pPr>
          </w:p>
          <w:p w14:paraId="1421BA5C" w14:textId="40B24ABC" w:rsidR="00136367" w:rsidRPr="00D21440" w:rsidRDefault="00136367" w:rsidP="00DD39D1">
            <w:pPr>
              <w:rPr>
                <w:rFonts w:ascii="Calibri" w:hAnsi="Calibri" w:cs="Arial"/>
              </w:rPr>
            </w:pPr>
          </w:p>
        </w:tc>
      </w:tr>
      <w:tr w:rsidR="00136367" w:rsidRPr="00D21440" w14:paraId="6F414745" w14:textId="77777777" w:rsidTr="008941FF">
        <w:tc>
          <w:tcPr>
            <w:tcW w:w="2916" w:type="dxa"/>
            <w:vMerge/>
          </w:tcPr>
          <w:p w14:paraId="2CF0AD87" w14:textId="1FE3F08D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25" w:type="dxa"/>
          </w:tcPr>
          <w:p w14:paraId="283DCE0B" w14:textId="401D1C24" w:rsidR="00136367" w:rsidRPr="00D21440" w:rsidRDefault="00136367" w:rsidP="00A0091D">
            <w:pPr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</w:rPr>
              <w:t>Experience providing excellent customer service</w:t>
            </w:r>
          </w:p>
        </w:tc>
        <w:tc>
          <w:tcPr>
            <w:tcW w:w="1406" w:type="dxa"/>
          </w:tcPr>
          <w:p w14:paraId="661636BD" w14:textId="1B2A1E12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7D3EDA15" w14:textId="01EDD753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</w:tr>
      <w:tr w:rsidR="00D82170" w:rsidRPr="00D21440" w14:paraId="4CB2B63C" w14:textId="77777777" w:rsidTr="008941FF">
        <w:tc>
          <w:tcPr>
            <w:tcW w:w="2916" w:type="dxa"/>
            <w:vMerge/>
          </w:tcPr>
          <w:p w14:paraId="079241BC" w14:textId="77777777" w:rsidR="00D82170" w:rsidRPr="00D21440" w:rsidRDefault="00D82170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25" w:type="dxa"/>
          </w:tcPr>
          <w:p w14:paraId="10F06EFD" w14:textId="71068B0A" w:rsidR="00D82170" w:rsidRPr="00D21440" w:rsidRDefault="00E471D4" w:rsidP="00A009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Experience in </w:t>
            </w:r>
            <w:r w:rsidR="004B5ED9">
              <w:rPr>
                <w:rFonts w:ascii="Calibri" w:hAnsi="Calibri" w:cs="Arial"/>
              </w:rPr>
              <w:t>reconciling control accounts</w:t>
            </w:r>
          </w:p>
        </w:tc>
        <w:tc>
          <w:tcPr>
            <w:tcW w:w="1406" w:type="dxa"/>
          </w:tcPr>
          <w:p w14:paraId="72DEA165" w14:textId="4F690379" w:rsidR="00D82170" w:rsidRPr="00D21440" w:rsidRDefault="00D82170" w:rsidP="001363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61E29673" w14:textId="77777777" w:rsidR="00D82170" w:rsidRPr="00D21440" w:rsidRDefault="00D82170" w:rsidP="00DD39D1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4DF46847" w14:textId="77777777" w:rsidTr="008941FF">
        <w:tc>
          <w:tcPr>
            <w:tcW w:w="2916" w:type="dxa"/>
            <w:vMerge/>
          </w:tcPr>
          <w:p w14:paraId="79B683AC" w14:textId="0C21C210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25" w:type="dxa"/>
          </w:tcPr>
          <w:p w14:paraId="69E64914" w14:textId="24C5653D" w:rsidR="00136367" w:rsidRPr="00D21440" w:rsidRDefault="00136367" w:rsidP="00A0091D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Experience in preparing management accounts (accruals basis accounting, and processing month end journals)</w:t>
            </w:r>
          </w:p>
        </w:tc>
        <w:tc>
          <w:tcPr>
            <w:tcW w:w="1406" w:type="dxa"/>
          </w:tcPr>
          <w:p w14:paraId="428E7E2D" w14:textId="1C5A7008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6F8B4C20" w14:textId="7A452DE8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3CF0674D" w14:textId="77777777" w:rsidTr="008941FF">
        <w:tc>
          <w:tcPr>
            <w:tcW w:w="2916" w:type="dxa"/>
            <w:vMerge/>
          </w:tcPr>
          <w:p w14:paraId="0FF71171" w14:textId="26087E1B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25" w:type="dxa"/>
          </w:tcPr>
          <w:p w14:paraId="1464CBDC" w14:textId="6BBB55AC" w:rsidR="00136367" w:rsidRPr="00D21440" w:rsidRDefault="00136367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Experience maintaining an accounts system and processing day-to-day transactions</w:t>
            </w:r>
          </w:p>
        </w:tc>
        <w:tc>
          <w:tcPr>
            <w:tcW w:w="1406" w:type="dxa"/>
          </w:tcPr>
          <w:p w14:paraId="79ED660C" w14:textId="67F84D9B" w:rsidR="00136367" w:rsidRPr="00D21440" w:rsidRDefault="00BD3DB8" w:rsidP="001363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2370E43B" w14:textId="037EEB07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</w:tr>
      <w:tr w:rsidR="00845160" w:rsidRPr="00D21440" w14:paraId="20410975" w14:textId="77777777" w:rsidTr="008941FF">
        <w:tc>
          <w:tcPr>
            <w:tcW w:w="2916" w:type="dxa"/>
            <w:shd w:val="clear" w:color="auto" w:fill="D9D9D9" w:themeFill="background1" w:themeFillShade="D9"/>
          </w:tcPr>
          <w:p w14:paraId="12CDA263" w14:textId="55A49B3C" w:rsidR="00845160" w:rsidRPr="00D21440" w:rsidRDefault="00845160" w:rsidP="00DD39D1">
            <w:pPr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General and Specialist Knowledge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14:paraId="75DB7100" w14:textId="77777777" w:rsidR="00845160" w:rsidRPr="00D21440" w:rsidRDefault="00845160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7E8B0050" w14:textId="77777777" w:rsidR="00845160" w:rsidRPr="00D21440" w:rsidRDefault="00845160" w:rsidP="0013636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</w:tcPr>
          <w:p w14:paraId="3597EBE2" w14:textId="77777777" w:rsidR="00845160" w:rsidRPr="00D21440" w:rsidRDefault="00845160" w:rsidP="00DD39D1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440CDBD3" w14:textId="77777777" w:rsidTr="008941FF">
        <w:tc>
          <w:tcPr>
            <w:tcW w:w="2916" w:type="dxa"/>
            <w:vMerge w:val="restart"/>
          </w:tcPr>
          <w:p w14:paraId="103CFE0E" w14:textId="77777777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</w:rPr>
              <w:t>Includes abilities and intellect</w:t>
            </w:r>
          </w:p>
          <w:p w14:paraId="0EEB0D65" w14:textId="3601DBF4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  <w:p w14:paraId="547C93E8" w14:textId="394C0FAB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25" w:type="dxa"/>
          </w:tcPr>
          <w:p w14:paraId="4A43106F" w14:textId="21FD1F20" w:rsidR="00136367" w:rsidRPr="00D21440" w:rsidRDefault="00136367" w:rsidP="00A009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06" w:type="dxa"/>
          </w:tcPr>
          <w:p w14:paraId="09DA5469" w14:textId="6EA74489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98" w:type="dxa"/>
            <w:vMerge w:val="restart"/>
          </w:tcPr>
          <w:p w14:paraId="3573426E" w14:textId="77777777" w:rsidR="00136367" w:rsidRPr="00D21440" w:rsidRDefault="00136367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Application Form</w:t>
            </w:r>
          </w:p>
          <w:p w14:paraId="21C85665" w14:textId="77777777" w:rsidR="00136367" w:rsidRPr="00D21440" w:rsidRDefault="00136367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Interview</w:t>
            </w:r>
          </w:p>
          <w:p w14:paraId="2DC98AE0" w14:textId="77777777" w:rsidR="00136367" w:rsidRPr="00D21440" w:rsidRDefault="00136367" w:rsidP="006B62D2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Interview Task</w:t>
            </w:r>
          </w:p>
          <w:p w14:paraId="27E181E7" w14:textId="7B8BFF46" w:rsidR="00136367" w:rsidRPr="00D21440" w:rsidRDefault="00136367" w:rsidP="00DD39D1">
            <w:pPr>
              <w:rPr>
                <w:rFonts w:ascii="Calibri" w:hAnsi="Calibri" w:cs="Arial"/>
              </w:rPr>
            </w:pPr>
          </w:p>
          <w:p w14:paraId="17E4EAB5" w14:textId="463F0ABE" w:rsidR="00136367" w:rsidRPr="00D21440" w:rsidRDefault="00136367" w:rsidP="00DD39D1">
            <w:pPr>
              <w:rPr>
                <w:rFonts w:ascii="Calibri" w:hAnsi="Calibri" w:cs="Arial"/>
              </w:rPr>
            </w:pPr>
          </w:p>
        </w:tc>
      </w:tr>
      <w:tr w:rsidR="00136367" w:rsidRPr="00D21440" w14:paraId="3DD1CF9C" w14:textId="77777777" w:rsidTr="008941FF">
        <w:tc>
          <w:tcPr>
            <w:tcW w:w="2916" w:type="dxa"/>
            <w:vMerge/>
          </w:tcPr>
          <w:p w14:paraId="42B41138" w14:textId="33FF7DDE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25" w:type="dxa"/>
          </w:tcPr>
          <w:p w14:paraId="11057886" w14:textId="501E817E" w:rsidR="00136367" w:rsidRPr="00D21440" w:rsidRDefault="00136367" w:rsidP="00DD39D1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 good level of computer literacy, including being an expert with Microsoft Office software, especially Excel</w:t>
            </w:r>
          </w:p>
        </w:tc>
        <w:tc>
          <w:tcPr>
            <w:tcW w:w="1406" w:type="dxa"/>
          </w:tcPr>
          <w:p w14:paraId="19ED64BB" w14:textId="6CB156B4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433E0850" w14:textId="510DD3C6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5E8A8E83" w14:textId="77777777" w:rsidTr="008941FF">
        <w:tc>
          <w:tcPr>
            <w:tcW w:w="2916" w:type="dxa"/>
            <w:vMerge/>
          </w:tcPr>
          <w:p w14:paraId="4188E04C" w14:textId="5C5858E1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25" w:type="dxa"/>
          </w:tcPr>
          <w:p w14:paraId="3B119475" w14:textId="2280E838" w:rsidR="00136367" w:rsidRPr="00D21440" w:rsidRDefault="00136367" w:rsidP="00DD39D1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 xml:space="preserve">Full UK Driving </w:t>
            </w:r>
            <w:r w:rsidR="00C20F7B" w:rsidRPr="00D21440">
              <w:rPr>
                <w:rFonts w:ascii="Calibri" w:hAnsi="Calibri" w:cs="Arial"/>
              </w:rPr>
              <w:t>License</w:t>
            </w:r>
            <w:r w:rsidRPr="00D21440">
              <w:rPr>
                <w:rFonts w:ascii="Calibri" w:hAnsi="Calibri" w:cs="Arial"/>
              </w:rPr>
              <w:t xml:space="preserve"> and own vehicle</w:t>
            </w:r>
          </w:p>
        </w:tc>
        <w:tc>
          <w:tcPr>
            <w:tcW w:w="1406" w:type="dxa"/>
          </w:tcPr>
          <w:p w14:paraId="2C7925F8" w14:textId="1488CD05" w:rsidR="00136367" w:rsidRPr="00D21440" w:rsidRDefault="00BD3DB8" w:rsidP="001363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</w:t>
            </w:r>
          </w:p>
        </w:tc>
        <w:tc>
          <w:tcPr>
            <w:tcW w:w="2598" w:type="dxa"/>
            <w:vMerge/>
          </w:tcPr>
          <w:p w14:paraId="3EB2704A" w14:textId="0825CEDD" w:rsidR="00136367" w:rsidRPr="00D21440" w:rsidRDefault="00136367" w:rsidP="00DD39D1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37AE9980" w14:textId="77777777" w:rsidTr="008941FF">
        <w:tc>
          <w:tcPr>
            <w:tcW w:w="13845" w:type="dxa"/>
            <w:gridSpan w:val="4"/>
            <w:shd w:val="clear" w:color="auto" w:fill="D9D9D9" w:themeFill="background1" w:themeFillShade="D9"/>
          </w:tcPr>
          <w:p w14:paraId="09DE7EAE" w14:textId="38E97CF2" w:rsidR="00136367" w:rsidRPr="00D21440" w:rsidRDefault="00136367" w:rsidP="00A0091D">
            <w:pPr>
              <w:ind w:left="720" w:hanging="720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Personal Qualities</w:t>
            </w:r>
            <w:r w:rsidR="00A0091D" w:rsidRPr="00D21440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136367" w:rsidRPr="00D21440" w14:paraId="243FB8DB" w14:textId="77777777" w:rsidTr="008941FF">
        <w:tc>
          <w:tcPr>
            <w:tcW w:w="2916" w:type="dxa"/>
            <w:vMerge w:val="restart"/>
          </w:tcPr>
          <w:p w14:paraId="6C9A93A1" w14:textId="77777777" w:rsidR="00136367" w:rsidRPr="00D21440" w:rsidRDefault="00136367" w:rsidP="00845160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Includes any specific physical requirements of the post – (subject to the provisions of the DDA Act)</w:t>
            </w:r>
          </w:p>
          <w:p w14:paraId="011E842C" w14:textId="24B95DFD" w:rsidR="00136367" w:rsidRPr="00D21440" w:rsidRDefault="00136367" w:rsidP="00845160">
            <w:pPr>
              <w:rPr>
                <w:rFonts w:ascii="Calibri" w:hAnsi="Calibri" w:cs="Arial"/>
              </w:rPr>
            </w:pPr>
          </w:p>
          <w:p w14:paraId="0AC1490E" w14:textId="063B1C4D" w:rsidR="00136367" w:rsidRPr="00D21440" w:rsidRDefault="00136367" w:rsidP="00845160">
            <w:pPr>
              <w:rPr>
                <w:rFonts w:ascii="Calibri" w:hAnsi="Calibri" w:cs="Arial"/>
              </w:rPr>
            </w:pPr>
          </w:p>
          <w:p w14:paraId="341C52FD" w14:textId="4F4431E6" w:rsidR="00136367" w:rsidRPr="00D21440" w:rsidRDefault="00136367" w:rsidP="00845160">
            <w:pPr>
              <w:rPr>
                <w:rFonts w:ascii="Calibri" w:hAnsi="Calibri" w:cs="Arial"/>
              </w:rPr>
            </w:pPr>
          </w:p>
          <w:p w14:paraId="3DA87C07" w14:textId="227074F9" w:rsidR="00136367" w:rsidRPr="00D21440" w:rsidRDefault="00136367" w:rsidP="00845160">
            <w:pPr>
              <w:rPr>
                <w:rFonts w:ascii="Calibri" w:hAnsi="Calibri" w:cs="Arial"/>
              </w:rPr>
            </w:pPr>
          </w:p>
          <w:p w14:paraId="74F0FEC4" w14:textId="57E5B57E" w:rsidR="00136367" w:rsidRPr="00D21440" w:rsidRDefault="00136367" w:rsidP="00845160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5C6AAE65" w14:textId="3F10C05A" w:rsidR="00136367" w:rsidRPr="00D21440" w:rsidRDefault="00136367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Excellent communication skills</w:t>
            </w:r>
          </w:p>
        </w:tc>
        <w:tc>
          <w:tcPr>
            <w:tcW w:w="1406" w:type="dxa"/>
          </w:tcPr>
          <w:p w14:paraId="03B14903" w14:textId="11BEDD1D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 w:val="restart"/>
          </w:tcPr>
          <w:p w14:paraId="32390595" w14:textId="77777777" w:rsidR="00136367" w:rsidRPr="00D21440" w:rsidRDefault="00136367" w:rsidP="00136367">
            <w:pPr>
              <w:ind w:left="720" w:hanging="720"/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Application Form</w:t>
            </w:r>
          </w:p>
          <w:p w14:paraId="5097EF62" w14:textId="77777777" w:rsidR="00136367" w:rsidRPr="00D21440" w:rsidRDefault="00136367" w:rsidP="00136367">
            <w:pPr>
              <w:ind w:left="720" w:hanging="720"/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Interview</w:t>
            </w:r>
          </w:p>
          <w:p w14:paraId="5A9FD75D" w14:textId="23F22182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  <w:p w14:paraId="4115EC0B" w14:textId="10B5C75D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  <w:p w14:paraId="010D32FF" w14:textId="70B2A6CC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  <w:p w14:paraId="726A21AC" w14:textId="3B20B453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  <w:p w14:paraId="6C9AB6CC" w14:textId="5ABA60CE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  <w:p w14:paraId="434AB648" w14:textId="1AFC439B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637A88B9" w14:textId="77777777" w:rsidTr="008941FF">
        <w:tc>
          <w:tcPr>
            <w:tcW w:w="2916" w:type="dxa"/>
            <w:vMerge/>
          </w:tcPr>
          <w:p w14:paraId="3B41D0AE" w14:textId="4325BB1A" w:rsidR="00136367" w:rsidRPr="00D21440" w:rsidRDefault="00136367" w:rsidP="00845160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66EF8464" w14:textId="00B00B39" w:rsidR="00136367" w:rsidRPr="00D21440" w:rsidRDefault="00136367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Proactive and forward thinking</w:t>
            </w:r>
          </w:p>
        </w:tc>
        <w:tc>
          <w:tcPr>
            <w:tcW w:w="1406" w:type="dxa"/>
          </w:tcPr>
          <w:p w14:paraId="0DB6E0B9" w14:textId="78207132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3BD7DE5E" w14:textId="1D81E4F8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03FFA3BD" w14:textId="77777777" w:rsidTr="008941FF">
        <w:tc>
          <w:tcPr>
            <w:tcW w:w="2916" w:type="dxa"/>
            <w:vMerge/>
          </w:tcPr>
          <w:p w14:paraId="4BA4BB57" w14:textId="50704FF8" w:rsidR="00136367" w:rsidRPr="00D21440" w:rsidRDefault="00136367" w:rsidP="00845160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12FEF0D5" w14:textId="77777777" w:rsidR="00136367" w:rsidRPr="00D21440" w:rsidRDefault="00136367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Ability to work as a team member and use own initiative</w:t>
            </w:r>
          </w:p>
          <w:p w14:paraId="09B3C51C" w14:textId="7CAB4AF7" w:rsidR="00136367" w:rsidRPr="00D21440" w:rsidRDefault="00136367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Able to work with minimum supervision</w:t>
            </w:r>
          </w:p>
        </w:tc>
        <w:tc>
          <w:tcPr>
            <w:tcW w:w="1406" w:type="dxa"/>
          </w:tcPr>
          <w:p w14:paraId="509D881B" w14:textId="0FA376EA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467B51D8" w14:textId="3B4209A1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3273EF7D" w14:textId="77777777" w:rsidTr="008941FF">
        <w:tc>
          <w:tcPr>
            <w:tcW w:w="2916" w:type="dxa"/>
            <w:vMerge/>
          </w:tcPr>
          <w:p w14:paraId="3AE76844" w14:textId="2D91640B" w:rsidR="00136367" w:rsidRPr="00D21440" w:rsidRDefault="00136367" w:rsidP="00845160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5A97CC52" w14:textId="67386E40" w:rsidR="00136367" w:rsidRPr="00D21440" w:rsidRDefault="00136367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Rigorous and methodical with the ability to manage own workload and meet deadlines. Ability to multi-task is essentia</w:t>
            </w:r>
            <w:r w:rsidR="00D21440" w:rsidRPr="00D21440">
              <w:rPr>
                <w:rFonts w:ascii="Calibri" w:hAnsi="Calibri" w:cs="Arial"/>
              </w:rPr>
              <w:t xml:space="preserve">l as is the ability to </w:t>
            </w:r>
            <w:proofErr w:type="spellStart"/>
            <w:r w:rsidR="00D21440" w:rsidRPr="00D21440">
              <w:rPr>
                <w:rFonts w:ascii="Calibri" w:hAnsi="Calibri" w:cs="Arial"/>
              </w:rPr>
              <w:t>prioriti</w:t>
            </w:r>
            <w:r w:rsidRPr="00D21440">
              <w:rPr>
                <w:rFonts w:ascii="Calibri" w:hAnsi="Calibri" w:cs="Arial"/>
              </w:rPr>
              <w:t>s</w:t>
            </w:r>
            <w:r w:rsidR="00D21440" w:rsidRPr="00D21440">
              <w:rPr>
                <w:rFonts w:ascii="Calibri" w:hAnsi="Calibri" w:cs="Arial"/>
              </w:rPr>
              <w:t>e</w:t>
            </w:r>
            <w:proofErr w:type="spellEnd"/>
            <w:r w:rsidRPr="00D21440">
              <w:rPr>
                <w:rFonts w:ascii="Calibri" w:hAnsi="Calibri" w:cs="Arial"/>
              </w:rPr>
              <w:t xml:space="preserve"> and effectively manage large volumes of requests.</w:t>
            </w:r>
          </w:p>
        </w:tc>
        <w:tc>
          <w:tcPr>
            <w:tcW w:w="1406" w:type="dxa"/>
          </w:tcPr>
          <w:p w14:paraId="0C865AE8" w14:textId="0D15AA48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195A2617" w14:textId="386A23E3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34FD5375" w14:textId="77777777" w:rsidTr="008941FF">
        <w:tc>
          <w:tcPr>
            <w:tcW w:w="2916" w:type="dxa"/>
            <w:vMerge/>
          </w:tcPr>
          <w:p w14:paraId="18A3F70C" w14:textId="5CF9197F" w:rsidR="00136367" w:rsidRPr="00D21440" w:rsidRDefault="00136367" w:rsidP="00845160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65494D31" w14:textId="62B89D44" w:rsidR="00136367" w:rsidRPr="00D21440" w:rsidRDefault="00136367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 xml:space="preserve">Structured and </w:t>
            </w:r>
            <w:r w:rsidR="000D13B1">
              <w:rPr>
                <w:rFonts w:ascii="Calibri" w:hAnsi="Calibri" w:cs="Arial"/>
              </w:rPr>
              <w:t xml:space="preserve">organized, with excellent attention to detail. </w:t>
            </w:r>
          </w:p>
        </w:tc>
        <w:tc>
          <w:tcPr>
            <w:tcW w:w="1406" w:type="dxa"/>
          </w:tcPr>
          <w:p w14:paraId="482335BB" w14:textId="13323346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09D1141D" w14:textId="4E0D4C4C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</w:tc>
      </w:tr>
      <w:tr w:rsidR="00136367" w:rsidRPr="00D21440" w14:paraId="2ADE8EA9" w14:textId="77777777" w:rsidTr="008941FF">
        <w:tc>
          <w:tcPr>
            <w:tcW w:w="2916" w:type="dxa"/>
            <w:vMerge/>
          </w:tcPr>
          <w:p w14:paraId="3894B77E" w14:textId="273E8972" w:rsidR="00136367" w:rsidRPr="00D21440" w:rsidRDefault="00136367" w:rsidP="00845160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145189F7" w14:textId="77777777" w:rsidR="00136367" w:rsidRDefault="00136367" w:rsidP="00845160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Confident in prov</w:t>
            </w:r>
            <w:r w:rsidR="00D21440" w:rsidRPr="00D21440">
              <w:rPr>
                <w:rFonts w:ascii="Calibri" w:hAnsi="Calibri" w:cs="Arial"/>
              </w:rPr>
              <w:t xml:space="preserve">iding training, advice </w:t>
            </w:r>
            <w:r w:rsidRPr="00D21440">
              <w:rPr>
                <w:rFonts w:ascii="Calibri" w:hAnsi="Calibri" w:cs="Arial"/>
              </w:rPr>
              <w:t>and support to colleagues</w:t>
            </w:r>
          </w:p>
          <w:p w14:paraId="3C50345D" w14:textId="5E985068" w:rsidR="00BD3DB8" w:rsidRPr="00D21440" w:rsidRDefault="00BD3DB8" w:rsidP="00845160">
            <w:pPr>
              <w:rPr>
                <w:rFonts w:ascii="Calibri" w:hAnsi="Calibri" w:cs="Arial"/>
              </w:rPr>
            </w:pPr>
          </w:p>
        </w:tc>
        <w:tc>
          <w:tcPr>
            <w:tcW w:w="1406" w:type="dxa"/>
          </w:tcPr>
          <w:p w14:paraId="6BF5BA96" w14:textId="07E5B0DE" w:rsidR="00136367" w:rsidRPr="00D21440" w:rsidRDefault="00136367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lastRenderedPageBreak/>
              <w:t>E</w:t>
            </w:r>
          </w:p>
        </w:tc>
        <w:tc>
          <w:tcPr>
            <w:tcW w:w="2598" w:type="dxa"/>
            <w:vMerge/>
          </w:tcPr>
          <w:p w14:paraId="4D03EE6C" w14:textId="231C9E8B" w:rsidR="00136367" w:rsidRPr="00D21440" w:rsidRDefault="00136367" w:rsidP="00845160">
            <w:pPr>
              <w:rPr>
                <w:rFonts w:ascii="Calibri" w:hAnsi="Calibri" w:cs="Arial"/>
                <w:b/>
              </w:rPr>
            </w:pPr>
          </w:p>
        </w:tc>
      </w:tr>
      <w:tr w:rsidR="00A0091D" w:rsidRPr="00D21440" w14:paraId="117FE2B1" w14:textId="77777777" w:rsidTr="008941FF">
        <w:tc>
          <w:tcPr>
            <w:tcW w:w="13845" w:type="dxa"/>
            <w:gridSpan w:val="4"/>
            <w:shd w:val="clear" w:color="auto" w:fill="D9D9D9" w:themeFill="background1" w:themeFillShade="D9"/>
          </w:tcPr>
          <w:p w14:paraId="19A607A4" w14:textId="77777777" w:rsidR="00A0091D" w:rsidRPr="00D21440" w:rsidRDefault="00A0091D" w:rsidP="006A2D28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  <w:b/>
              </w:rPr>
              <w:t>Suitability to work with children, young people and vulnerable adults</w:t>
            </w:r>
            <w:r w:rsidRPr="00D21440">
              <w:rPr>
                <w:rFonts w:ascii="Calibri" w:hAnsi="Calibri" w:cs="Arial"/>
              </w:rPr>
              <w:t xml:space="preserve"> </w:t>
            </w:r>
          </w:p>
        </w:tc>
      </w:tr>
      <w:tr w:rsidR="00A0091D" w:rsidRPr="00D21440" w14:paraId="6A7D3940" w14:textId="77777777" w:rsidTr="008941FF">
        <w:trPr>
          <w:trHeight w:val="600"/>
        </w:trPr>
        <w:tc>
          <w:tcPr>
            <w:tcW w:w="2916" w:type="dxa"/>
          </w:tcPr>
          <w:p w14:paraId="7228580B" w14:textId="77777777" w:rsidR="00A0091D" w:rsidRPr="00D21440" w:rsidRDefault="00A0091D" w:rsidP="006A2D28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Issues relating to safeguarding and promoting the welfare of children, young people and vulnerable adults</w:t>
            </w:r>
          </w:p>
        </w:tc>
        <w:tc>
          <w:tcPr>
            <w:tcW w:w="6925" w:type="dxa"/>
          </w:tcPr>
          <w:p w14:paraId="10C6A399" w14:textId="77777777" w:rsidR="00A0091D" w:rsidRPr="00D21440" w:rsidRDefault="00A0091D" w:rsidP="006A2D28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Satisfactory DBS disclosure to work in an environment dealing with young people</w:t>
            </w:r>
          </w:p>
        </w:tc>
        <w:tc>
          <w:tcPr>
            <w:tcW w:w="1406" w:type="dxa"/>
          </w:tcPr>
          <w:p w14:paraId="2F7ED2F7" w14:textId="40489E42" w:rsidR="00A0091D" w:rsidRPr="00D21440" w:rsidRDefault="008A3554" w:rsidP="006A2D2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</w:tcPr>
          <w:p w14:paraId="2F7011EB" w14:textId="77777777" w:rsidR="00A0091D" w:rsidRPr="00D21440" w:rsidRDefault="00A0091D" w:rsidP="006A2D28">
            <w:pPr>
              <w:ind w:left="720" w:hanging="720"/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DBS Disclosure</w:t>
            </w:r>
          </w:p>
          <w:p w14:paraId="796C2315" w14:textId="77777777" w:rsidR="00A0091D" w:rsidRPr="00D21440" w:rsidRDefault="00A0091D" w:rsidP="006A2D28">
            <w:pPr>
              <w:ind w:left="720" w:hanging="720"/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Interview</w:t>
            </w:r>
          </w:p>
          <w:p w14:paraId="448ADE1B" w14:textId="77777777" w:rsidR="00A0091D" w:rsidRPr="00D21440" w:rsidRDefault="00A0091D" w:rsidP="006A2D28">
            <w:pPr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</w:rPr>
              <w:t>References</w:t>
            </w:r>
          </w:p>
          <w:p w14:paraId="1E7786DB" w14:textId="77777777" w:rsidR="00A0091D" w:rsidRPr="00D21440" w:rsidRDefault="00A0091D" w:rsidP="006A2D28">
            <w:pPr>
              <w:rPr>
                <w:rFonts w:ascii="Calibri" w:hAnsi="Calibri" w:cs="Arial"/>
                <w:b/>
              </w:rPr>
            </w:pPr>
          </w:p>
        </w:tc>
      </w:tr>
      <w:tr w:rsidR="00A0091D" w:rsidRPr="00D21440" w14:paraId="5DB82AAA" w14:textId="77777777" w:rsidTr="008941FF">
        <w:tc>
          <w:tcPr>
            <w:tcW w:w="13845" w:type="dxa"/>
            <w:gridSpan w:val="4"/>
            <w:shd w:val="clear" w:color="auto" w:fill="D9D9D9" w:themeFill="background1" w:themeFillShade="D9"/>
          </w:tcPr>
          <w:p w14:paraId="738C0567" w14:textId="054043B4" w:rsidR="00A0091D" w:rsidRPr="00D21440" w:rsidRDefault="00A0091D" w:rsidP="00A0091D">
            <w:pPr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Additional Requirements</w:t>
            </w:r>
          </w:p>
        </w:tc>
      </w:tr>
      <w:tr w:rsidR="00544862" w:rsidRPr="00D21440" w14:paraId="6BC6F1E7" w14:textId="77777777" w:rsidTr="008941FF">
        <w:tc>
          <w:tcPr>
            <w:tcW w:w="2916" w:type="dxa"/>
            <w:vMerge w:val="restart"/>
          </w:tcPr>
          <w:p w14:paraId="606A91A6" w14:textId="20B145A0" w:rsidR="00544862" w:rsidRPr="00D21440" w:rsidRDefault="00544862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925" w:type="dxa"/>
          </w:tcPr>
          <w:p w14:paraId="736276E0" w14:textId="380AA274" w:rsidR="00544862" w:rsidRPr="00D21440" w:rsidRDefault="00544862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Operate with the highest standards of personal/professional conduct and integrity</w:t>
            </w:r>
          </w:p>
        </w:tc>
        <w:tc>
          <w:tcPr>
            <w:tcW w:w="1406" w:type="dxa"/>
          </w:tcPr>
          <w:p w14:paraId="23776CF5" w14:textId="6DEE7EF7" w:rsidR="00544862" w:rsidRPr="00D21440" w:rsidRDefault="00A64372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 w:val="restart"/>
          </w:tcPr>
          <w:p w14:paraId="379BB6F7" w14:textId="45AE6835" w:rsidR="00544862" w:rsidRPr="00D21440" w:rsidRDefault="00A64372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 xml:space="preserve">Interview </w:t>
            </w:r>
          </w:p>
        </w:tc>
      </w:tr>
      <w:tr w:rsidR="00544862" w:rsidRPr="00D21440" w14:paraId="64DE8B7B" w14:textId="77777777" w:rsidTr="008941FF">
        <w:tc>
          <w:tcPr>
            <w:tcW w:w="2916" w:type="dxa"/>
            <w:vMerge/>
          </w:tcPr>
          <w:p w14:paraId="55FF1059" w14:textId="3A2E63A3" w:rsidR="00544862" w:rsidRPr="00D21440" w:rsidRDefault="00544862" w:rsidP="00136367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35230BA3" w14:textId="24E0D831" w:rsidR="00544862" w:rsidRPr="00D21440" w:rsidRDefault="00544862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 xml:space="preserve">Willing to work flexibly in accordance with policies and procedures to meet the operational needs of the Trust.  </w:t>
            </w:r>
          </w:p>
        </w:tc>
        <w:tc>
          <w:tcPr>
            <w:tcW w:w="1406" w:type="dxa"/>
          </w:tcPr>
          <w:p w14:paraId="1C8235DF" w14:textId="7189B7B9" w:rsidR="00544862" w:rsidRPr="00D21440" w:rsidRDefault="00A64372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4A5974B1" w14:textId="73B89BED" w:rsidR="00544862" w:rsidRPr="00D21440" w:rsidRDefault="00544862" w:rsidP="00136367">
            <w:pPr>
              <w:rPr>
                <w:rFonts w:ascii="Calibri" w:hAnsi="Calibri" w:cs="Arial"/>
                <w:b/>
              </w:rPr>
            </w:pPr>
          </w:p>
        </w:tc>
      </w:tr>
      <w:tr w:rsidR="00544862" w:rsidRPr="00D21440" w14:paraId="079AC40B" w14:textId="77777777" w:rsidTr="008941FF">
        <w:tc>
          <w:tcPr>
            <w:tcW w:w="2916" w:type="dxa"/>
            <w:vMerge/>
          </w:tcPr>
          <w:p w14:paraId="062DA2CD" w14:textId="59BECC4A" w:rsidR="00544862" w:rsidRPr="00D21440" w:rsidRDefault="00544862" w:rsidP="00136367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1FCB58AF" w14:textId="12CAE8D5" w:rsidR="00544862" w:rsidRPr="00D21440" w:rsidRDefault="00544862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Willing to undertake training and continuous professional development in connection with the post.</w:t>
            </w:r>
          </w:p>
        </w:tc>
        <w:tc>
          <w:tcPr>
            <w:tcW w:w="1406" w:type="dxa"/>
          </w:tcPr>
          <w:p w14:paraId="5715EC9E" w14:textId="4B5A26EC" w:rsidR="00544862" w:rsidRPr="00D21440" w:rsidRDefault="00A64372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7F234854" w14:textId="3A51813F" w:rsidR="00544862" w:rsidRPr="00D21440" w:rsidRDefault="00544862" w:rsidP="00136367">
            <w:pPr>
              <w:rPr>
                <w:rFonts w:ascii="Calibri" w:hAnsi="Calibri" w:cs="Arial"/>
                <w:b/>
              </w:rPr>
            </w:pPr>
          </w:p>
        </w:tc>
      </w:tr>
      <w:tr w:rsidR="00544862" w:rsidRPr="00D21440" w14:paraId="194CDC41" w14:textId="77777777" w:rsidTr="008941FF">
        <w:tc>
          <w:tcPr>
            <w:tcW w:w="2916" w:type="dxa"/>
            <w:vMerge/>
          </w:tcPr>
          <w:p w14:paraId="65A0B725" w14:textId="7C6A8A14" w:rsidR="00544862" w:rsidRPr="00D21440" w:rsidRDefault="00544862" w:rsidP="00136367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619EF1BD" w14:textId="0A36EFCE" w:rsidR="00544862" w:rsidRPr="00D21440" w:rsidRDefault="00544862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 xml:space="preserve">Work in accordance with the Trust’s values and </w:t>
            </w:r>
            <w:proofErr w:type="spellStart"/>
            <w:r w:rsidRPr="00D21440">
              <w:rPr>
                <w:rFonts w:ascii="Calibri" w:hAnsi="Calibri" w:cs="Arial"/>
              </w:rPr>
              <w:t>behaviours</w:t>
            </w:r>
            <w:proofErr w:type="spellEnd"/>
            <w:r w:rsidRPr="00D21440">
              <w:rPr>
                <w:rFonts w:ascii="Calibri" w:hAnsi="Calibri" w:cs="Arial"/>
              </w:rPr>
              <w:t>.</w:t>
            </w:r>
          </w:p>
        </w:tc>
        <w:tc>
          <w:tcPr>
            <w:tcW w:w="1406" w:type="dxa"/>
          </w:tcPr>
          <w:p w14:paraId="29ACBDB2" w14:textId="5C94092B" w:rsidR="00544862" w:rsidRPr="00D21440" w:rsidRDefault="00A64372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62F62DEE" w14:textId="47FD5955" w:rsidR="00544862" w:rsidRPr="00D21440" w:rsidRDefault="00544862" w:rsidP="00136367">
            <w:pPr>
              <w:rPr>
                <w:rFonts w:ascii="Calibri" w:hAnsi="Calibri" w:cs="Arial"/>
                <w:b/>
              </w:rPr>
            </w:pPr>
          </w:p>
        </w:tc>
      </w:tr>
      <w:tr w:rsidR="00544862" w:rsidRPr="00D21440" w14:paraId="66DC6B28" w14:textId="77777777" w:rsidTr="008941FF">
        <w:tc>
          <w:tcPr>
            <w:tcW w:w="2916" w:type="dxa"/>
            <w:vMerge/>
          </w:tcPr>
          <w:p w14:paraId="1D375A72" w14:textId="0A7CB393" w:rsidR="00544862" w:rsidRPr="00D21440" w:rsidRDefault="00544862" w:rsidP="00136367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6F958A2C" w14:textId="35920844" w:rsidR="00544862" w:rsidRPr="00D21440" w:rsidRDefault="00544862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 xml:space="preserve">Able to undertake any travel in connection with the post. </w:t>
            </w:r>
          </w:p>
        </w:tc>
        <w:tc>
          <w:tcPr>
            <w:tcW w:w="1406" w:type="dxa"/>
          </w:tcPr>
          <w:p w14:paraId="56E2B41E" w14:textId="3630A3DE" w:rsidR="00544862" w:rsidRPr="00D21440" w:rsidRDefault="00A64372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5224BFBC" w14:textId="4BFA9548" w:rsidR="00544862" w:rsidRPr="00D21440" w:rsidRDefault="00544862" w:rsidP="00136367">
            <w:pPr>
              <w:rPr>
                <w:rFonts w:ascii="Calibri" w:hAnsi="Calibri" w:cs="Arial"/>
                <w:b/>
              </w:rPr>
            </w:pPr>
          </w:p>
        </w:tc>
      </w:tr>
      <w:tr w:rsidR="00544862" w:rsidRPr="00D21440" w14:paraId="25A77DEA" w14:textId="77777777" w:rsidTr="008941FF">
        <w:tc>
          <w:tcPr>
            <w:tcW w:w="2916" w:type="dxa"/>
            <w:vMerge/>
          </w:tcPr>
          <w:p w14:paraId="59A2BA5F" w14:textId="11462B5F" w:rsidR="00544862" w:rsidRPr="00D21440" w:rsidRDefault="00544862" w:rsidP="00136367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52D4B756" w14:textId="184D0621" w:rsidR="00544862" w:rsidRPr="00D21440" w:rsidRDefault="00544862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Able to demonstrate sound understanding of equality/diversity in the workplace and services provided especially in the access to delivery of the education of pupils and of own non-discriminatory practice and attitude</w:t>
            </w:r>
          </w:p>
        </w:tc>
        <w:tc>
          <w:tcPr>
            <w:tcW w:w="1406" w:type="dxa"/>
          </w:tcPr>
          <w:p w14:paraId="458A3C81" w14:textId="030B4F0C" w:rsidR="00544862" w:rsidRPr="00D21440" w:rsidRDefault="00A64372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633FE7AB" w14:textId="0F82355F" w:rsidR="00544862" w:rsidRPr="00D21440" w:rsidRDefault="00544862" w:rsidP="00136367">
            <w:pPr>
              <w:rPr>
                <w:rFonts w:ascii="Calibri" w:hAnsi="Calibri" w:cs="Arial"/>
                <w:b/>
              </w:rPr>
            </w:pPr>
          </w:p>
        </w:tc>
      </w:tr>
      <w:tr w:rsidR="008941FF" w:rsidRPr="00D21440" w14:paraId="0592B8BE" w14:textId="77777777" w:rsidTr="008941FF">
        <w:tc>
          <w:tcPr>
            <w:tcW w:w="2916" w:type="dxa"/>
            <w:vMerge/>
          </w:tcPr>
          <w:p w14:paraId="57A48D22" w14:textId="692695E2" w:rsidR="008941FF" w:rsidRPr="00D21440" w:rsidRDefault="008941FF" w:rsidP="00136367">
            <w:pPr>
              <w:rPr>
                <w:rFonts w:ascii="Calibri" w:hAnsi="Calibri" w:cs="Arial"/>
              </w:rPr>
            </w:pPr>
          </w:p>
        </w:tc>
        <w:tc>
          <w:tcPr>
            <w:tcW w:w="6925" w:type="dxa"/>
          </w:tcPr>
          <w:p w14:paraId="5EC7300F" w14:textId="34B1A0E8" w:rsidR="008941FF" w:rsidRPr="00D21440" w:rsidRDefault="008941FF" w:rsidP="00136367">
            <w:pPr>
              <w:rPr>
                <w:rFonts w:ascii="Calibri" w:hAnsi="Calibri" w:cs="Arial"/>
              </w:rPr>
            </w:pPr>
            <w:r w:rsidRPr="00D21440">
              <w:rPr>
                <w:rFonts w:ascii="Calibri" w:hAnsi="Calibri" w:cs="Arial"/>
              </w:rPr>
              <w:t>A commitment to safeguarding and promoting welfare for all</w:t>
            </w:r>
          </w:p>
        </w:tc>
        <w:tc>
          <w:tcPr>
            <w:tcW w:w="1406" w:type="dxa"/>
          </w:tcPr>
          <w:p w14:paraId="1A8BA012" w14:textId="6BD0A651" w:rsidR="008941FF" w:rsidRPr="00D21440" w:rsidRDefault="008941FF" w:rsidP="00136367">
            <w:pPr>
              <w:jc w:val="center"/>
              <w:rPr>
                <w:rFonts w:ascii="Calibri" w:hAnsi="Calibri" w:cs="Arial"/>
                <w:b/>
              </w:rPr>
            </w:pPr>
            <w:r w:rsidRPr="00D21440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598" w:type="dxa"/>
            <w:vMerge/>
          </w:tcPr>
          <w:p w14:paraId="7988863D" w14:textId="4BFDF82C" w:rsidR="008941FF" w:rsidRPr="00D21440" w:rsidRDefault="008941FF" w:rsidP="00136367">
            <w:pPr>
              <w:rPr>
                <w:rFonts w:ascii="Calibri" w:hAnsi="Calibri" w:cs="Arial"/>
                <w:b/>
              </w:rPr>
            </w:pPr>
          </w:p>
        </w:tc>
      </w:tr>
    </w:tbl>
    <w:p w14:paraId="2619952C" w14:textId="5702E073" w:rsidR="007A2909" w:rsidRPr="00D21440" w:rsidRDefault="007A2909" w:rsidP="00E42FC0">
      <w:pPr>
        <w:rPr>
          <w:rFonts w:ascii="Calibri" w:hAnsi="Calibri" w:cs="Arial"/>
          <w:b/>
        </w:rPr>
      </w:pPr>
    </w:p>
    <w:sectPr w:rsidR="007A2909" w:rsidRPr="00D21440" w:rsidSect="00440AA4">
      <w:pgSz w:w="15840" w:h="12240" w:orient="landscape"/>
      <w:pgMar w:top="1440" w:right="851" w:bottom="426" w:left="1134" w:header="72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D51C2" w14:textId="77777777" w:rsidR="00E44AF3" w:rsidRDefault="00E44AF3" w:rsidP="00440AA4">
      <w:pPr>
        <w:spacing w:after="0" w:line="240" w:lineRule="auto"/>
      </w:pPr>
      <w:r>
        <w:separator/>
      </w:r>
    </w:p>
  </w:endnote>
  <w:endnote w:type="continuationSeparator" w:id="0">
    <w:p w14:paraId="610C6C4B" w14:textId="77777777" w:rsidR="00E44AF3" w:rsidRDefault="00E44AF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9E3B" w14:textId="341F5818" w:rsidR="00440AA4" w:rsidRPr="00D21440" w:rsidRDefault="00440AA4">
    <w:pPr>
      <w:pStyle w:val="Footer"/>
      <w:jc w:val="right"/>
      <w:rPr>
        <w:rFonts w:ascii="Calibri" w:hAnsi="Calibri" w:cs="Cordia New"/>
        <w:sz w:val="20"/>
        <w:szCs w:val="20"/>
      </w:rPr>
    </w:pPr>
    <w:r w:rsidRPr="00D21440">
      <w:rPr>
        <w:rFonts w:ascii="Calibri" w:hAnsi="Calibri" w:cs="Cordia New"/>
        <w:sz w:val="20"/>
        <w:szCs w:val="20"/>
      </w:rPr>
      <w:t xml:space="preserve"> </w:t>
    </w:r>
    <w:sdt>
      <w:sdtPr>
        <w:rPr>
          <w:rFonts w:ascii="Calibri" w:hAnsi="Calibri" w:cs="Cordia New"/>
          <w:sz w:val="20"/>
          <w:szCs w:val="20"/>
        </w:rPr>
        <w:id w:val="-11507382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ordia New"/>
              <w:sz w:val="20"/>
              <w:szCs w:val="20"/>
            </w:rPr>
            <w:id w:val="-1016840879"/>
            <w:docPartObj>
              <w:docPartGallery w:val="Page Numbers (Top of Page)"/>
              <w:docPartUnique/>
            </w:docPartObj>
          </w:sdtPr>
          <w:sdtEndPr/>
          <w:sdtContent>
            <w:r w:rsidRPr="00D21440">
              <w:rPr>
                <w:rFonts w:ascii="Calibri" w:hAnsi="Calibri" w:cs="Cordia New"/>
                <w:sz w:val="20"/>
                <w:szCs w:val="20"/>
              </w:rPr>
              <w:t xml:space="preserve">Page </w:t>
            </w:r>
            <w:r w:rsidRPr="00D21440">
              <w:rPr>
                <w:rFonts w:ascii="Calibri" w:hAnsi="Calibri" w:cs="Cordia New"/>
                <w:b/>
                <w:bCs/>
                <w:sz w:val="20"/>
                <w:szCs w:val="20"/>
              </w:rPr>
              <w:fldChar w:fldCharType="begin"/>
            </w:r>
            <w:r w:rsidRPr="00D21440">
              <w:rPr>
                <w:rFonts w:ascii="Calibri" w:hAnsi="Calibri" w:cs="Cordia New"/>
                <w:b/>
                <w:bCs/>
                <w:sz w:val="20"/>
                <w:szCs w:val="20"/>
              </w:rPr>
              <w:instrText xml:space="preserve"> PAGE </w:instrText>
            </w:r>
            <w:r w:rsidRPr="00D21440">
              <w:rPr>
                <w:rFonts w:ascii="Calibri" w:hAnsi="Calibri" w:cs="Cordia New"/>
                <w:b/>
                <w:bCs/>
                <w:sz w:val="20"/>
                <w:szCs w:val="20"/>
              </w:rPr>
              <w:fldChar w:fldCharType="separate"/>
            </w:r>
            <w:r w:rsidR="00D82170">
              <w:rPr>
                <w:rFonts w:ascii="Calibri" w:hAnsi="Calibri" w:cs="Cordia New"/>
                <w:b/>
                <w:bCs/>
                <w:noProof/>
                <w:sz w:val="20"/>
                <w:szCs w:val="20"/>
              </w:rPr>
              <w:t>1</w:t>
            </w:r>
            <w:r w:rsidRPr="00D21440">
              <w:rPr>
                <w:rFonts w:ascii="Calibri" w:hAnsi="Calibri" w:cs="Cordia New"/>
                <w:b/>
                <w:bCs/>
                <w:sz w:val="20"/>
                <w:szCs w:val="20"/>
              </w:rPr>
              <w:fldChar w:fldCharType="end"/>
            </w:r>
            <w:r w:rsidRPr="00D21440">
              <w:rPr>
                <w:rFonts w:ascii="Calibri" w:hAnsi="Calibri" w:cs="Cordia New"/>
                <w:sz w:val="20"/>
                <w:szCs w:val="20"/>
              </w:rPr>
              <w:t xml:space="preserve"> of </w:t>
            </w:r>
            <w:r w:rsidRPr="00D21440">
              <w:rPr>
                <w:rFonts w:ascii="Calibri" w:hAnsi="Calibri" w:cs="Cordia New"/>
                <w:b/>
                <w:bCs/>
                <w:sz w:val="20"/>
                <w:szCs w:val="20"/>
              </w:rPr>
              <w:fldChar w:fldCharType="begin"/>
            </w:r>
            <w:r w:rsidRPr="00D21440">
              <w:rPr>
                <w:rFonts w:ascii="Calibri" w:hAnsi="Calibri" w:cs="Cordia New"/>
                <w:b/>
                <w:bCs/>
                <w:sz w:val="20"/>
                <w:szCs w:val="20"/>
              </w:rPr>
              <w:instrText xml:space="preserve"> NUMPAGES  </w:instrText>
            </w:r>
            <w:r w:rsidRPr="00D21440">
              <w:rPr>
                <w:rFonts w:ascii="Calibri" w:hAnsi="Calibri" w:cs="Cordia New"/>
                <w:b/>
                <w:bCs/>
                <w:sz w:val="20"/>
                <w:szCs w:val="20"/>
              </w:rPr>
              <w:fldChar w:fldCharType="separate"/>
            </w:r>
            <w:r w:rsidR="00D82170">
              <w:rPr>
                <w:rFonts w:ascii="Calibri" w:hAnsi="Calibri" w:cs="Cordia New"/>
                <w:b/>
                <w:bCs/>
                <w:noProof/>
                <w:sz w:val="20"/>
                <w:szCs w:val="20"/>
              </w:rPr>
              <w:t>4</w:t>
            </w:r>
            <w:r w:rsidRPr="00D21440">
              <w:rPr>
                <w:rFonts w:ascii="Calibri" w:hAnsi="Calibri" w:cs="Cordia Ne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B2CFD78" w14:textId="77777777" w:rsidR="00440AA4" w:rsidRDefault="0044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36B83" w14:textId="77777777" w:rsidR="00E44AF3" w:rsidRDefault="00E44AF3" w:rsidP="00440AA4">
      <w:pPr>
        <w:spacing w:after="0" w:line="240" w:lineRule="auto"/>
      </w:pPr>
      <w:r>
        <w:separator/>
      </w:r>
    </w:p>
  </w:footnote>
  <w:footnote w:type="continuationSeparator" w:id="0">
    <w:p w14:paraId="3B93A88F" w14:textId="77777777" w:rsidR="00E44AF3" w:rsidRDefault="00E44AF3" w:rsidP="0044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B8E"/>
    <w:multiLevelType w:val="hybridMultilevel"/>
    <w:tmpl w:val="79F4E204"/>
    <w:lvl w:ilvl="0" w:tplc="78A2760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5EAA"/>
    <w:multiLevelType w:val="hybridMultilevel"/>
    <w:tmpl w:val="CE30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32D"/>
    <w:multiLevelType w:val="hybridMultilevel"/>
    <w:tmpl w:val="14C4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AD7"/>
    <w:multiLevelType w:val="hybridMultilevel"/>
    <w:tmpl w:val="2D48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6E2A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C0B"/>
    <w:multiLevelType w:val="hybridMultilevel"/>
    <w:tmpl w:val="2F28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719"/>
    <w:multiLevelType w:val="hybridMultilevel"/>
    <w:tmpl w:val="B20267C0"/>
    <w:lvl w:ilvl="0" w:tplc="9C32CE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162"/>
    <w:multiLevelType w:val="hybridMultilevel"/>
    <w:tmpl w:val="D5329538"/>
    <w:lvl w:ilvl="0" w:tplc="ADEEF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15BE"/>
    <w:multiLevelType w:val="hybridMultilevel"/>
    <w:tmpl w:val="F342AD7A"/>
    <w:lvl w:ilvl="0" w:tplc="0256E2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6099"/>
    <w:multiLevelType w:val="hybridMultilevel"/>
    <w:tmpl w:val="B3B840BA"/>
    <w:lvl w:ilvl="0" w:tplc="5A980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2578"/>
    <w:multiLevelType w:val="hybridMultilevel"/>
    <w:tmpl w:val="4A5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C50AC"/>
    <w:multiLevelType w:val="hybridMultilevel"/>
    <w:tmpl w:val="26C6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71462"/>
    <w:multiLevelType w:val="hybridMultilevel"/>
    <w:tmpl w:val="6056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6EC6"/>
    <w:multiLevelType w:val="hybridMultilevel"/>
    <w:tmpl w:val="F83C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E28D8"/>
    <w:multiLevelType w:val="hybridMultilevel"/>
    <w:tmpl w:val="398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A3BCA"/>
    <w:multiLevelType w:val="hybridMultilevel"/>
    <w:tmpl w:val="1C30A284"/>
    <w:lvl w:ilvl="0" w:tplc="93BAA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5B39"/>
    <w:multiLevelType w:val="hybridMultilevel"/>
    <w:tmpl w:val="E294C7B6"/>
    <w:lvl w:ilvl="0" w:tplc="12B89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F0468"/>
    <w:multiLevelType w:val="hybridMultilevel"/>
    <w:tmpl w:val="6F82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4358F"/>
    <w:multiLevelType w:val="hybridMultilevel"/>
    <w:tmpl w:val="BB04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14F3"/>
    <w:multiLevelType w:val="hybridMultilevel"/>
    <w:tmpl w:val="D13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D7D0D"/>
    <w:multiLevelType w:val="hybridMultilevel"/>
    <w:tmpl w:val="701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63FC"/>
    <w:multiLevelType w:val="hybridMultilevel"/>
    <w:tmpl w:val="C262B736"/>
    <w:lvl w:ilvl="0" w:tplc="18609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86762"/>
    <w:multiLevelType w:val="hybridMultilevel"/>
    <w:tmpl w:val="DA3A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44DCC"/>
    <w:multiLevelType w:val="hybridMultilevel"/>
    <w:tmpl w:val="94CA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156A"/>
    <w:multiLevelType w:val="hybridMultilevel"/>
    <w:tmpl w:val="5956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31205"/>
    <w:multiLevelType w:val="hybridMultilevel"/>
    <w:tmpl w:val="E68A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ACB8A">
      <w:numFmt w:val="bullet"/>
      <w:lvlText w:val="•"/>
      <w:lvlJc w:val="left"/>
      <w:pPr>
        <w:ind w:left="1800" w:hanging="720"/>
      </w:pPr>
      <w:rPr>
        <w:rFonts w:ascii="FS Me" w:eastAsiaTheme="minorEastAsia" w:hAnsi="FS M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836E0"/>
    <w:multiLevelType w:val="hybridMultilevel"/>
    <w:tmpl w:val="F3B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4"/>
  </w:num>
  <w:num w:numId="5">
    <w:abstractNumId w:val="18"/>
  </w:num>
  <w:num w:numId="6">
    <w:abstractNumId w:val="5"/>
  </w:num>
  <w:num w:numId="7">
    <w:abstractNumId w:val="4"/>
  </w:num>
  <w:num w:numId="8">
    <w:abstractNumId w:val="15"/>
  </w:num>
  <w:num w:numId="9">
    <w:abstractNumId w:val="10"/>
  </w:num>
  <w:num w:numId="10">
    <w:abstractNumId w:val="8"/>
  </w:num>
  <w:num w:numId="11">
    <w:abstractNumId w:val="23"/>
  </w:num>
  <w:num w:numId="12">
    <w:abstractNumId w:val="6"/>
  </w:num>
  <w:num w:numId="13">
    <w:abstractNumId w:val="21"/>
  </w:num>
  <w:num w:numId="14">
    <w:abstractNumId w:val="20"/>
  </w:num>
  <w:num w:numId="15">
    <w:abstractNumId w:val="24"/>
  </w:num>
  <w:num w:numId="16">
    <w:abstractNumId w:val="1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11"/>
  </w:num>
  <w:num w:numId="22">
    <w:abstractNumId w:val="22"/>
  </w:num>
  <w:num w:numId="23">
    <w:abstractNumId w:val="17"/>
  </w:num>
  <w:num w:numId="24">
    <w:abstractNumId w:val="16"/>
  </w:num>
  <w:num w:numId="25">
    <w:abstractNumId w:val="0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412F6"/>
    <w:rsid w:val="000523B1"/>
    <w:rsid w:val="000846E3"/>
    <w:rsid w:val="000D13B1"/>
    <w:rsid w:val="00136367"/>
    <w:rsid w:val="002669FA"/>
    <w:rsid w:val="00325600"/>
    <w:rsid w:val="00376352"/>
    <w:rsid w:val="0041289C"/>
    <w:rsid w:val="004128E3"/>
    <w:rsid w:val="00440AA4"/>
    <w:rsid w:val="00464D20"/>
    <w:rsid w:val="00484599"/>
    <w:rsid w:val="004B5ED9"/>
    <w:rsid w:val="004C0A19"/>
    <w:rsid w:val="00544862"/>
    <w:rsid w:val="005D3693"/>
    <w:rsid w:val="005E5DE7"/>
    <w:rsid w:val="006128AD"/>
    <w:rsid w:val="0063600C"/>
    <w:rsid w:val="00666CC4"/>
    <w:rsid w:val="006900B2"/>
    <w:rsid w:val="00696096"/>
    <w:rsid w:val="006B62D2"/>
    <w:rsid w:val="0075156A"/>
    <w:rsid w:val="00777E66"/>
    <w:rsid w:val="0079474C"/>
    <w:rsid w:val="007A1D0D"/>
    <w:rsid w:val="007A2909"/>
    <w:rsid w:val="007B6379"/>
    <w:rsid w:val="007C67CC"/>
    <w:rsid w:val="007F5783"/>
    <w:rsid w:val="0082138F"/>
    <w:rsid w:val="00831FE5"/>
    <w:rsid w:val="00845160"/>
    <w:rsid w:val="008464CC"/>
    <w:rsid w:val="00886713"/>
    <w:rsid w:val="008941FF"/>
    <w:rsid w:val="008A3554"/>
    <w:rsid w:val="009225BC"/>
    <w:rsid w:val="009C03AE"/>
    <w:rsid w:val="009F0593"/>
    <w:rsid w:val="00A0091D"/>
    <w:rsid w:val="00A435BC"/>
    <w:rsid w:val="00A64372"/>
    <w:rsid w:val="00AC113D"/>
    <w:rsid w:val="00AF43A3"/>
    <w:rsid w:val="00B15859"/>
    <w:rsid w:val="00B24B73"/>
    <w:rsid w:val="00B3302F"/>
    <w:rsid w:val="00B51C7F"/>
    <w:rsid w:val="00BA6677"/>
    <w:rsid w:val="00BA7AFF"/>
    <w:rsid w:val="00BD3DB8"/>
    <w:rsid w:val="00C20F7B"/>
    <w:rsid w:val="00C64252"/>
    <w:rsid w:val="00C7019B"/>
    <w:rsid w:val="00C82B8E"/>
    <w:rsid w:val="00CB3B27"/>
    <w:rsid w:val="00CE3337"/>
    <w:rsid w:val="00D21440"/>
    <w:rsid w:val="00D27DAF"/>
    <w:rsid w:val="00D5449E"/>
    <w:rsid w:val="00D82170"/>
    <w:rsid w:val="00D82458"/>
    <w:rsid w:val="00DD39D1"/>
    <w:rsid w:val="00DF6993"/>
    <w:rsid w:val="00E12963"/>
    <w:rsid w:val="00E42FC0"/>
    <w:rsid w:val="00E44AF3"/>
    <w:rsid w:val="00E471D4"/>
    <w:rsid w:val="00E54FED"/>
    <w:rsid w:val="00E74683"/>
    <w:rsid w:val="00E8512E"/>
    <w:rsid w:val="00E9362B"/>
    <w:rsid w:val="00F54C18"/>
    <w:rsid w:val="00F57992"/>
    <w:rsid w:val="00FA0A8E"/>
    <w:rsid w:val="00FC2313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618B"/>
  <w15:docId w15:val="{A4CC9677-0DF1-49EF-9A3B-6EFF8C8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7468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9"/>
    <w:pPr>
      <w:ind w:left="720"/>
      <w:contextualSpacing/>
    </w:pPr>
  </w:style>
  <w:style w:type="table" w:styleId="TableGrid">
    <w:name w:val="Table Grid"/>
    <w:basedOn w:val="TableNormal"/>
    <w:uiPriority w:val="59"/>
    <w:rsid w:val="00D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74683"/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0AA4"/>
  </w:style>
  <w:style w:type="paragraph" w:styleId="Footer">
    <w:name w:val="footer"/>
    <w:basedOn w:val="Normal"/>
    <w:link w:val="Foot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4"/>
  </w:style>
  <w:style w:type="paragraph" w:styleId="NoSpacing">
    <w:name w:val="No Spacing"/>
    <w:uiPriority w:val="1"/>
    <w:qFormat/>
    <w:rsid w:val="008941FF"/>
    <w:pPr>
      <w:spacing w:after="0" w:line="240" w:lineRule="auto"/>
    </w:pPr>
    <w:rPr>
      <w:rFonts w:eastAsiaTheme="minorHAns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12" ma:contentTypeDescription="Create a new document." ma:contentTypeScope="" ma:versionID="75cbbde2d03f85b277419913f952f3fc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4e21494fd4b7b0370ea4a51d50a335d2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bdce2-d3c5-4a2a-8153-35088c713a2b">
      <UserInfo>
        <DisplayName>Chloe Wormleighton</DisplayName>
        <AccountId>71</AccountId>
        <AccountType/>
      </UserInfo>
      <UserInfo>
        <DisplayName>Josh Greaves</DisplayName>
        <AccountId>19</AccountId>
        <AccountType/>
      </UserInfo>
      <UserInfo>
        <DisplayName>Mark Wilson</DisplayName>
        <AccountId>29</AccountId>
        <AccountType/>
      </UserInfo>
      <UserInfo>
        <DisplayName>Rebecca Simonton</DisplayName>
        <AccountId>58</AccountId>
        <AccountType/>
      </UserInfo>
      <UserInfo>
        <DisplayName>Amie Goodyear</DisplayName>
        <AccountId>69</AccountId>
        <AccountType/>
      </UserInfo>
      <UserInfo>
        <DisplayName>Joanna Hague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1E7DAC-8635-4E03-99D9-41BEE61F09C0}"/>
</file>

<file path=customXml/itemProps2.xml><?xml version="1.0" encoding="utf-8"?>
<ds:datastoreItem xmlns:ds="http://schemas.openxmlformats.org/officeDocument/2006/customXml" ds:itemID="{1DAD8AF2-464D-4761-BACB-446721763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97ED0-D4B5-4616-9549-276A937F3A65}">
  <ds:schemaRefs>
    <ds:schemaRef ds:uri="http://schemas.microsoft.com/office/2006/metadata/properties"/>
    <ds:schemaRef ds:uri="http://schemas.microsoft.com/office/infopath/2007/PartnerControls"/>
    <ds:schemaRef ds:uri="f82bdce2-d3c5-4a2a-8153-35088c713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Joanna Hague</cp:lastModifiedBy>
  <cp:revision>17</cp:revision>
  <cp:lastPrinted>2019-11-29T10:28:00Z</cp:lastPrinted>
  <dcterms:created xsi:type="dcterms:W3CDTF">2019-11-28T17:40:00Z</dcterms:created>
  <dcterms:modified xsi:type="dcterms:W3CDTF">2019-11-29T12:06:00Z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